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7008892D" w14:textId="77777777" w:rsidR="008E5F17" w:rsidRDefault="00000000">
      <w:pPr>
        <w:shd w:val="clear" w:color="auto" w:fill="FFFFFF"/>
        <w:spacing w:after="150" w:line="240" w:lineRule="auto"/>
        <w:rPr>
          <w:rFonts w:ascii="Arial" w:eastAsia="Arial" w:hAnsi="Arial" w:cs="Arial"/>
          <w:color w:val="333333"/>
          <w:sz w:val="45"/>
          <w:szCs w:val="45"/>
        </w:rPr>
      </w:pPr>
      <w:r>
        <w:rPr>
          <w:rFonts w:ascii="Arial" w:eastAsia="Arial" w:hAnsi="Arial" w:cs="Arial"/>
          <w:color w:val="333333"/>
          <w:sz w:val="45"/>
          <w:szCs w:val="45"/>
        </w:rPr>
        <w:t>Pupil Premium Allocation</w:t>
      </w:r>
    </w:p>
    <w:p w14:paraId="1283771D" w14:textId="77777777" w:rsidR="008E5F17" w:rsidRDefault="008E5F17">
      <w:pPr>
        <w:spacing w:after="0"/>
      </w:pPr>
    </w:p>
    <w:p w14:paraId="587D5F70" w14:textId="77777777" w:rsidR="008E5F17" w:rsidRDefault="00000000">
      <w:pPr>
        <w:spacing w:after="0"/>
      </w:pPr>
      <w:r>
        <w:t xml:space="preserve">The Secretary of State for Education lays down the following terms and conditions on which assistance is given in relation to the pupil premium grant (PPG) payable to schools and local authorities for the financial year beginning 1 April 2017. </w:t>
      </w:r>
    </w:p>
    <w:p w14:paraId="5CC3259A" w14:textId="77777777" w:rsidR="008E5F17" w:rsidRDefault="00000000">
      <w:pPr>
        <w:spacing w:after="0"/>
      </w:pPr>
      <w:r>
        <w:t xml:space="preserve">PPG provides funding for two policies: </w:t>
      </w:r>
    </w:p>
    <w:p w14:paraId="45865D96" w14:textId="77777777" w:rsidR="008E5F17" w:rsidRDefault="00000000">
      <w:pPr>
        <w:spacing w:after="0"/>
      </w:pPr>
      <w:r>
        <w:rPr>
          <w:rFonts w:ascii="Noto Sans Symbols" w:eastAsia="Noto Sans Symbols" w:hAnsi="Noto Sans Symbols" w:cs="Noto Sans Symbols"/>
        </w:rPr>
        <w:t>∙</w:t>
      </w:r>
      <w:r>
        <w:t xml:space="preserve"> Raising the attainment of disadvantaged pupils of all abilities to reach their potential </w:t>
      </w:r>
    </w:p>
    <w:p w14:paraId="4EC118C3" w14:textId="77777777" w:rsidR="008E5F17" w:rsidRDefault="00000000">
      <w:pPr>
        <w:spacing w:after="0"/>
      </w:pPr>
      <w:r>
        <w:rPr>
          <w:rFonts w:ascii="Noto Sans Symbols" w:eastAsia="Noto Sans Symbols" w:hAnsi="Noto Sans Symbols" w:cs="Noto Sans Symbols"/>
        </w:rPr>
        <w:t>∙</w:t>
      </w:r>
      <w:r>
        <w:t xml:space="preserve"> Supporting children and young people with parents in the regular armed forces </w:t>
      </w:r>
    </w:p>
    <w:p w14:paraId="60DFBF70" w14:textId="77777777" w:rsidR="008E5F17" w:rsidRDefault="008E5F17">
      <w:pPr>
        <w:spacing w:after="0"/>
      </w:pPr>
    </w:p>
    <w:p w14:paraId="02C01A49" w14:textId="77777777" w:rsidR="008E5F17" w:rsidRDefault="00000000">
      <w:pPr>
        <w:spacing w:after="0"/>
      </w:pPr>
      <w:r>
        <w:t xml:space="preserve">Pupils considered disadvantaged are eligible for PPG funding. These include: </w:t>
      </w:r>
    </w:p>
    <w:p w14:paraId="1EBD19E5" w14:textId="77777777" w:rsidR="008E5F17" w:rsidRDefault="00000000">
      <w:pPr>
        <w:spacing w:after="0"/>
      </w:pPr>
      <w:r>
        <w:rPr>
          <w:rFonts w:ascii="Noto Sans Symbols" w:eastAsia="Noto Sans Symbols" w:hAnsi="Noto Sans Symbols" w:cs="Noto Sans Symbols"/>
        </w:rPr>
        <w:t>∙</w:t>
      </w:r>
      <w:r>
        <w:t xml:space="preserve"> Pupils in year groups’ reception to Year 6 recorded as receiving free school meals (FSM) (or in receipt of FSM in the last 6 years)</w:t>
      </w:r>
    </w:p>
    <w:p w14:paraId="57972296" w14:textId="77777777" w:rsidR="008E5F17" w:rsidRDefault="00000000">
      <w:pPr>
        <w:spacing w:after="0"/>
      </w:pPr>
      <w:r>
        <w:t xml:space="preserve"> </w:t>
      </w:r>
      <w:r>
        <w:rPr>
          <w:rFonts w:ascii="Noto Sans Symbols" w:eastAsia="Noto Sans Symbols" w:hAnsi="Noto Sans Symbols" w:cs="Noto Sans Symbols"/>
        </w:rPr>
        <w:t>∙</w:t>
      </w:r>
      <w:r>
        <w:t xml:space="preserve"> Looked after children (LAC) (including those looked after for at least one day) </w:t>
      </w:r>
    </w:p>
    <w:p w14:paraId="5C16AE68" w14:textId="77777777" w:rsidR="008E5F17" w:rsidRDefault="00000000">
      <w:pPr>
        <w:spacing w:after="0"/>
      </w:pPr>
      <w:r>
        <w:rPr>
          <w:rFonts w:ascii="Noto Sans Symbols" w:eastAsia="Noto Sans Symbols" w:hAnsi="Noto Sans Symbols" w:cs="Noto Sans Symbols"/>
        </w:rPr>
        <w:t>∙</w:t>
      </w:r>
      <w:r>
        <w:t xml:space="preserve"> Post LAC i.e. those children who have left local authority care through adoption, special guardianship or other arrangements since January 2017 </w:t>
      </w:r>
    </w:p>
    <w:p w14:paraId="6D2DA46B" w14:textId="77777777" w:rsidR="008E5F17" w:rsidRDefault="00000000">
      <w:pPr>
        <w:spacing w:after="0"/>
      </w:pPr>
      <w:r>
        <w:rPr>
          <w:rFonts w:ascii="Noto Sans Symbols" w:eastAsia="Noto Sans Symbols" w:hAnsi="Noto Sans Symbols" w:cs="Noto Sans Symbols"/>
        </w:rPr>
        <w:t>∙</w:t>
      </w:r>
      <w:r>
        <w:t xml:space="preserve"> Service children</w:t>
      </w:r>
    </w:p>
    <w:p w14:paraId="0B099882" w14:textId="77777777" w:rsidR="008E5F17" w:rsidRDefault="008E5F17">
      <w:pPr>
        <w:spacing w:after="0"/>
        <w:rPr>
          <w:b/>
        </w:rPr>
      </w:pPr>
    </w:p>
    <w:tbl>
      <w:tblPr>
        <w:tblStyle w:val="ab"/>
        <w:tblW w:w="9016" w:type="dxa"/>
        <w:tblLayout w:type="fixed"/>
        <w:tblLook w:val="0000" w:firstRow="0" w:lastRow="0" w:firstColumn="0" w:lastColumn="0" w:noHBand="0" w:noVBand="0"/>
      </w:tblPr>
      <w:tblGrid>
        <w:gridCol w:w="3005"/>
        <w:gridCol w:w="6011"/>
      </w:tblGrid>
      <w:tr w:rsidR="008E5F17" w14:paraId="62BDAC76" w14:textId="77777777">
        <w:trPr>
          <w:trHeight w:val="313"/>
        </w:trPr>
        <w:tc>
          <w:tcPr>
            <w:tcW w:w="9016" w:type="dxa"/>
            <w:gridSpan w:val="2"/>
            <w:tcBorders>
              <w:top w:val="single" w:sz="4" w:space="0" w:color="000000"/>
              <w:left w:val="single" w:sz="4" w:space="0" w:color="000000"/>
              <w:bottom w:val="single" w:sz="4" w:space="0" w:color="000000"/>
              <w:right w:val="single" w:sz="4" w:space="0" w:color="000000"/>
            </w:tcBorders>
            <w:shd w:val="clear" w:color="auto" w:fill="BDD6EE"/>
            <w:tcMar>
              <w:top w:w="0" w:type="dxa"/>
              <w:left w:w="108" w:type="dxa"/>
              <w:bottom w:w="0" w:type="dxa"/>
              <w:right w:w="108" w:type="dxa"/>
            </w:tcMar>
          </w:tcPr>
          <w:p w14:paraId="0A2C5B77" w14:textId="337178A6" w:rsidR="008E5F17" w:rsidRDefault="00000000">
            <w:pPr>
              <w:spacing w:after="0" w:line="240" w:lineRule="auto"/>
              <w:jc w:val="center"/>
              <w:rPr>
                <w:b/>
              </w:rPr>
            </w:pPr>
            <w:r>
              <w:rPr>
                <w:b/>
              </w:rPr>
              <w:t>Impact of Pupil Premium Expenditure 202</w:t>
            </w:r>
            <w:r w:rsidR="006A7432">
              <w:rPr>
                <w:b/>
              </w:rPr>
              <w:t>5</w:t>
            </w:r>
            <w:r>
              <w:rPr>
                <w:b/>
              </w:rPr>
              <w:t>-2</w:t>
            </w:r>
            <w:r w:rsidR="006A7432">
              <w:rPr>
                <w:b/>
              </w:rPr>
              <w:t>6</w:t>
            </w:r>
          </w:p>
        </w:tc>
      </w:tr>
      <w:tr w:rsidR="008E5F17" w14:paraId="7A28624C" w14:textId="77777777">
        <w:tc>
          <w:tcPr>
            <w:tcW w:w="300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18E089B" w14:textId="77777777" w:rsidR="008E5F17" w:rsidRDefault="00000000">
            <w:pPr>
              <w:spacing w:after="0" w:line="240" w:lineRule="auto"/>
              <w:rPr>
                <w:b/>
              </w:rPr>
            </w:pPr>
            <w:r>
              <w:rPr>
                <w:b/>
              </w:rPr>
              <w:t>Pupil Premium received</w:t>
            </w:r>
          </w:p>
        </w:tc>
        <w:tc>
          <w:tcPr>
            <w:tcW w:w="601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0ECDEB3" w14:textId="4083080A" w:rsidR="008E5F17" w:rsidRDefault="006A7432">
            <w:pPr>
              <w:spacing w:after="0" w:line="240" w:lineRule="auto"/>
              <w:rPr>
                <w:b/>
              </w:rPr>
            </w:pPr>
            <w:r>
              <w:rPr>
                <w:b/>
              </w:rPr>
              <w:t>£268 155</w:t>
            </w:r>
          </w:p>
        </w:tc>
      </w:tr>
      <w:tr w:rsidR="008E5F17" w14:paraId="75AC91F5" w14:textId="77777777">
        <w:trPr>
          <w:trHeight w:val="826"/>
        </w:trPr>
        <w:tc>
          <w:tcPr>
            <w:tcW w:w="9016"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A5005AD" w14:textId="77777777" w:rsidR="008E5F17" w:rsidRDefault="00000000">
            <w:pPr>
              <w:numPr>
                <w:ilvl w:val="0"/>
                <w:numId w:val="1"/>
              </w:numPr>
              <w:pBdr>
                <w:top w:val="nil"/>
                <w:left w:val="nil"/>
                <w:bottom w:val="nil"/>
                <w:right w:val="nil"/>
                <w:between w:val="nil"/>
              </w:pBdr>
              <w:spacing w:after="0" w:line="240" w:lineRule="auto"/>
              <w:rPr>
                <w:b/>
                <w:color w:val="000000"/>
              </w:rPr>
            </w:pPr>
            <w:r>
              <w:rPr>
                <w:b/>
                <w:color w:val="000000"/>
              </w:rPr>
              <w:t xml:space="preserve">KS2 progress outcomes of pupil premium children </w:t>
            </w:r>
            <w:proofErr w:type="gramStart"/>
            <w:r>
              <w:rPr>
                <w:b/>
                <w:color w:val="000000"/>
              </w:rPr>
              <w:t>is</w:t>
            </w:r>
            <w:proofErr w:type="gramEnd"/>
            <w:r>
              <w:rPr>
                <w:b/>
                <w:color w:val="000000"/>
              </w:rPr>
              <w:t xml:space="preserve"> outstanding, significantly above National averages in Reading, Writing and Maths.</w:t>
            </w:r>
          </w:p>
          <w:p w14:paraId="6AF6B8A7" w14:textId="7DD82D76" w:rsidR="008E5F17" w:rsidRDefault="00000000">
            <w:pPr>
              <w:numPr>
                <w:ilvl w:val="0"/>
                <w:numId w:val="1"/>
              </w:numPr>
              <w:pBdr>
                <w:top w:val="nil"/>
                <w:left w:val="nil"/>
                <w:bottom w:val="nil"/>
                <w:right w:val="nil"/>
                <w:between w:val="nil"/>
              </w:pBdr>
              <w:spacing w:after="0" w:line="240" w:lineRule="auto"/>
              <w:rPr>
                <w:b/>
                <w:color w:val="000000"/>
              </w:rPr>
            </w:pPr>
            <w:r>
              <w:rPr>
                <w:b/>
                <w:color w:val="000000"/>
              </w:rPr>
              <w:t xml:space="preserve">KS2 attainment outcomes of pupil premium children </w:t>
            </w:r>
            <w:proofErr w:type="gramStart"/>
            <w:r>
              <w:rPr>
                <w:b/>
                <w:color w:val="000000"/>
              </w:rPr>
              <w:t>is</w:t>
            </w:r>
            <w:proofErr w:type="gramEnd"/>
            <w:r>
              <w:rPr>
                <w:b/>
                <w:color w:val="000000"/>
              </w:rPr>
              <w:t xml:space="preserve"> </w:t>
            </w:r>
            <w:r>
              <w:rPr>
                <w:b/>
              </w:rPr>
              <w:t>good:</w:t>
            </w:r>
            <w:r>
              <w:rPr>
                <w:b/>
                <w:color w:val="000000"/>
              </w:rPr>
              <w:t xml:space="preserve"> above National averages in Reading and significantly above National averages</w:t>
            </w:r>
            <w:r>
              <w:rPr>
                <w:b/>
              </w:rPr>
              <w:t xml:space="preserve"> in</w:t>
            </w:r>
            <w:r>
              <w:rPr>
                <w:b/>
                <w:color w:val="000000"/>
              </w:rPr>
              <w:t xml:space="preserve"> Maths and Writing.</w:t>
            </w:r>
          </w:p>
          <w:p w14:paraId="1616D3C9" w14:textId="77777777" w:rsidR="008E5F17" w:rsidRDefault="00000000">
            <w:pPr>
              <w:numPr>
                <w:ilvl w:val="0"/>
                <w:numId w:val="1"/>
              </w:numPr>
              <w:pBdr>
                <w:top w:val="nil"/>
                <w:left w:val="nil"/>
                <w:bottom w:val="nil"/>
                <w:right w:val="nil"/>
                <w:between w:val="nil"/>
              </w:pBdr>
              <w:spacing w:after="0" w:line="240" w:lineRule="auto"/>
              <w:rPr>
                <w:b/>
                <w:color w:val="000000"/>
              </w:rPr>
            </w:pPr>
            <w:r>
              <w:rPr>
                <w:b/>
                <w:color w:val="000000"/>
              </w:rPr>
              <w:t xml:space="preserve">Pupil premium children have benefited from </w:t>
            </w:r>
            <w:r>
              <w:rPr>
                <w:b/>
              </w:rPr>
              <w:t xml:space="preserve">increased access to specialist teaching and a specialist coach to run lunchtime play opportunities </w:t>
            </w:r>
            <w:proofErr w:type="gramStart"/>
            <w:r>
              <w:rPr>
                <w:b/>
              </w:rPr>
              <w:t>in order to</w:t>
            </w:r>
            <w:proofErr w:type="gramEnd"/>
            <w:r>
              <w:rPr>
                <w:b/>
              </w:rPr>
              <w:t xml:space="preserve"> develop healthy lifestyles. </w:t>
            </w:r>
            <w:r>
              <w:rPr>
                <w:b/>
                <w:color w:val="000000"/>
              </w:rPr>
              <w:t xml:space="preserve">The school’s sports profile has significantly increased. </w:t>
            </w:r>
          </w:p>
          <w:p w14:paraId="04C775E7" w14:textId="77777777" w:rsidR="008E5F17" w:rsidRDefault="00000000">
            <w:pPr>
              <w:numPr>
                <w:ilvl w:val="0"/>
                <w:numId w:val="1"/>
              </w:numPr>
              <w:pBdr>
                <w:top w:val="nil"/>
                <w:left w:val="nil"/>
                <w:bottom w:val="nil"/>
                <w:right w:val="nil"/>
                <w:between w:val="nil"/>
              </w:pBdr>
              <w:spacing w:after="0" w:line="240" w:lineRule="auto"/>
              <w:rPr>
                <w:b/>
                <w:color w:val="000000"/>
              </w:rPr>
            </w:pPr>
            <w:r>
              <w:rPr>
                <w:b/>
              </w:rPr>
              <w:t>Pupil premium children have benefited from competing in competitive sports</w:t>
            </w:r>
          </w:p>
          <w:p w14:paraId="7302D503" w14:textId="77777777" w:rsidR="008E5F17" w:rsidRDefault="00000000">
            <w:pPr>
              <w:numPr>
                <w:ilvl w:val="0"/>
                <w:numId w:val="1"/>
              </w:numPr>
              <w:pBdr>
                <w:top w:val="nil"/>
                <w:left w:val="nil"/>
                <w:bottom w:val="nil"/>
                <w:right w:val="nil"/>
                <w:between w:val="nil"/>
              </w:pBdr>
              <w:spacing w:after="0" w:line="240" w:lineRule="auto"/>
              <w:rPr>
                <w:b/>
                <w:color w:val="000000"/>
              </w:rPr>
            </w:pPr>
            <w:r>
              <w:rPr>
                <w:b/>
                <w:color w:val="000000"/>
              </w:rPr>
              <w:t>The persistent absenteeism of pupil premium children has reduced.</w:t>
            </w:r>
          </w:p>
          <w:p w14:paraId="4EB2D9D6" w14:textId="77777777" w:rsidR="008E5F17" w:rsidRDefault="00000000">
            <w:pPr>
              <w:numPr>
                <w:ilvl w:val="0"/>
                <w:numId w:val="1"/>
              </w:numPr>
              <w:pBdr>
                <w:top w:val="nil"/>
                <w:left w:val="nil"/>
                <w:bottom w:val="nil"/>
                <w:right w:val="nil"/>
                <w:between w:val="nil"/>
              </w:pBdr>
              <w:spacing w:after="0" w:line="240" w:lineRule="auto"/>
              <w:rPr>
                <w:b/>
                <w:color w:val="000000"/>
              </w:rPr>
            </w:pPr>
            <w:r>
              <w:rPr>
                <w:b/>
                <w:color w:val="000000"/>
              </w:rPr>
              <w:t xml:space="preserve">The average punctuality of pupil premium children has improved. </w:t>
            </w:r>
          </w:p>
          <w:p w14:paraId="3E5BC96C" w14:textId="77777777" w:rsidR="008E5F17" w:rsidRDefault="00000000">
            <w:pPr>
              <w:numPr>
                <w:ilvl w:val="0"/>
                <w:numId w:val="1"/>
              </w:numPr>
              <w:pBdr>
                <w:top w:val="nil"/>
                <w:left w:val="nil"/>
                <w:bottom w:val="nil"/>
                <w:right w:val="nil"/>
                <w:between w:val="nil"/>
              </w:pBdr>
              <w:spacing w:after="0" w:line="240" w:lineRule="auto"/>
              <w:rPr>
                <w:b/>
              </w:rPr>
            </w:pPr>
            <w:r>
              <w:rPr>
                <w:b/>
              </w:rPr>
              <w:t>Progress of pupil premium children across the school has accelerated.</w:t>
            </w:r>
          </w:p>
          <w:p w14:paraId="624B168A" w14:textId="77777777" w:rsidR="008E5F17" w:rsidRDefault="00000000">
            <w:pPr>
              <w:numPr>
                <w:ilvl w:val="0"/>
                <w:numId w:val="1"/>
              </w:numPr>
              <w:pBdr>
                <w:top w:val="nil"/>
                <w:left w:val="nil"/>
                <w:bottom w:val="nil"/>
                <w:right w:val="nil"/>
                <w:between w:val="nil"/>
              </w:pBdr>
              <w:spacing w:after="0" w:line="240" w:lineRule="auto"/>
              <w:rPr>
                <w:b/>
              </w:rPr>
            </w:pPr>
            <w:r>
              <w:rPr>
                <w:b/>
              </w:rPr>
              <w:t>Gaps in the attainment outcomes of pupil premium children, compared with their peers, have decreased.</w:t>
            </w:r>
          </w:p>
        </w:tc>
      </w:tr>
    </w:tbl>
    <w:p w14:paraId="78685E6F" w14:textId="77777777" w:rsidR="008E5F17" w:rsidRDefault="008E5F17">
      <w:pPr>
        <w:rPr>
          <w:b/>
        </w:rPr>
      </w:pPr>
      <w:bookmarkStart w:id="0" w:name="_heading=h.gjdgxs" w:colFirst="0" w:colLast="0"/>
      <w:bookmarkEnd w:id="0"/>
    </w:p>
    <w:p w14:paraId="56FBC0E2" w14:textId="6AAAB86A" w:rsidR="008E5F17" w:rsidRDefault="00000000">
      <w:pPr>
        <w:jc w:val="center"/>
        <w:rPr>
          <w:b/>
        </w:rPr>
      </w:pPr>
      <w:r>
        <w:rPr>
          <w:b/>
        </w:rPr>
        <w:t>Pupil Premium Strategy 202</w:t>
      </w:r>
      <w:r w:rsidR="006A7432">
        <w:rPr>
          <w:b/>
        </w:rPr>
        <w:t>4</w:t>
      </w:r>
      <w:r>
        <w:rPr>
          <w:b/>
        </w:rPr>
        <w:t>-2</w:t>
      </w:r>
      <w:r w:rsidR="006A7432">
        <w:rPr>
          <w:b/>
        </w:rPr>
        <w:t>7</w:t>
      </w:r>
    </w:p>
    <w:tbl>
      <w:tblPr>
        <w:tblStyle w:val="ac"/>
        <w:tblW w:w="9016" w:type="dxa"/>
        <w:tblLayout w:type="fixed"/>
        <w:tblLook w:val="0000" w:firstRow="0" w:lastRow="0" w:firstColumn="0" w:lastColumn="0" w:noHBand="0" w:noVBand="0"/>
      </w:tblPr>
      <w:tblGrid>
        <w:gridCol w:w="4508"/>
        <w:gridCol w:w="4508"/>
      </w:tblGrid>
      <w:tr w:rsidR="008E5F17" w14:paraId="543E58E4" w14:textId="77777777">
        <w:tc>
          <w:tcPr>
            <w:tcW w:w="9016" w:type="dxa"/>
            <w:gridSpan w:val="2"/>
            <w:tcBorders>
              <w:top w:val="single" w:sz="4" w:space="0" w:color="000000"/>
              <w:left w:val="single" w:sz="4" w:space="0" w:color="000000"/>
              <w:bottom w:val="single" w:sz="4" w:space="0" w:color="000000"/>
              <w:right w:val="single" w:sz="4" w:space="0" w:color="000000"/>
            </w:tcBorders>
            <w:shd w:val="clear" w:color="auto" w:fill="BDD6EE"/>
            <w:tcMar>
              <w:top w:w="0" w:type="dxa"/>
              <w:left w:w="108" w:type="dxa"/>
              <w:bottom w:w="0" w:type="dxa"/>
              <w:right w:w="108" w:type="dxa"/>
            </w:tcMar>
          </w:tcPr>
          <w:p w14:paraId="132381FC" w14:textId="77777777" w:rsidR="008E5F17" w:rsidRDefault="00000000">
            <w:pPr>
              <w:spacing w:after="0" w:line="240" w:lineRule="auto"/>
              <w:jc w:val="center"/>
              <w:rPr>
                <w:b/>
              </w:rPr>
            </w:pPr>
            <w:r>
              <w:rPr>
                <w:b/>
              </w:rPr>
              <w:t>Pupil Premium Allocation</w:t>
            </w:r>
          </w:p>
        </w:tc>
      </w:tr>
      <w:tr w:rsidR="008E5F17" w14:paraId="0C5BECE7" w14:textId="77777777">
        <w:tc>
          <w:tcPr>
            <w:tcW w:w="450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6E51371" w14:textId="77777777" w:rsidR="008E5F17" w:rsidRDefault="00000000">
            <w:pPr>
              <w:spacing w:after="0" w:line="240" w:lineRule="auto"/>
            </w:pPr>
            <w:r>
              <w:t>Total number of pupils eligible for PP</w:t>
            </w:r>
          </w:p>
        </w:tc>
        <w:tc>
          <w:tcPr>
            <w:tcW w:w="450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D27D67A" w14:textId="67C40759" w:rsidR="008E5F17" w:rsidRDefault="00000000">
            <w:pPr>
              <w:spacing w:after="0" w:line="240" w:lineRule="auto"/>
              <w:rPr>
                <w:b/>
              </w:rPr>
            </w:pPr>
            <w:r>
              <w:rPr>
                <w:b/>
              </w:rPr>
              <w:t>1</w:t>
            </w:r>
            <w:r w:rsidR="006A7432">
              <w:rPr>
                <w:b/>
              </w:rPr>
              <w:t>49</w:t>
            </w:r>
          </w:p>
        </w:tc>
      </w:tr>
      <w:tr w:rsidR="008E5F17" w14:paraId="3990E6DF" w14:textId="77777777">
        <w:tc>
          <w:tcPr>
            <w:tcW w:w="450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D9C0095" w14:textId="77777777" w:rsidR="008E5F17" w:rsidRDefault="00000000">
            <w:pPr>
              <w:spacing w:after="0" w:line="240" w:lineRule="auto"/>
            </w:pPr>
            <w:r>
              <w:t>Total percentage of pupils eligible for PP</w:t>
            </w:r>
          </w:p>
        </w:tc>
        <w:tc>
          <w:tcPr>
            <w:tcW w:w="450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4CF237B" w14:textId="5C98C853" w:rsidR="008E5F17" w:rsidRDefault="006A7432">
            <w:pPr>
              <w:spacing w:after="0" w:line="240" w:lineRule="auto"/>
              <w:rPr>
                <w:b/>
              </w:rPr>
            </w:pPr>
            <w:r>
              <w:rPr>
                <w:b/>
              </w:rPr>
              <w:t>42</w:t>
            </w:r>
          </w:p>
        </w:tc>
      </w:tr>
      <w:tr w:rsidR="008E5F17" w14:paraId="6401D681" w14:textId="77777777">
        <w:tc>
          <w:tcPr>
            <w:tcW w:w="450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6F5D3E7" w14:textId="77777777" w:rsidR="008E5F17" w:rsidRDefault="00000000">
            <w:pPr>
              <w:spacing w:after="0" w:line="240" w:lineRule="auto"/>
            </w:pPr>
            <w:r>
              <w:t>Pupil Premium per pupil</w:t>
            </w:r>
          </w:p>
        </w:tc>
        <w:tc>
          <w:tcPr>
            <w:tcW w:w="450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FCF050F" w14:textId="6A9C523E" w:rsidR="008E5F17" w:rsidRDefault="00000000">
            <w:pPr>
              <w:spacing w:after="0" w:line="240" w:lineRule="auto"/>
              <w:rPr>
                <w:b/>
              </w:rPr>
            </w:pPr>
            <w:r>
              <w:rPr>
                <w:b/>
              </w:rPr>
              <w:t>£1,5</w:t>
            </w:r>
            <w:r w:rsidR="006A7432">
              <w:rPr>
                <w:b/>
              </w:rPr>
              <w:t>50</w:t>
            </w:r>
          </w:p>
        </w:tc>
      </w:tr>
      <w:tr w:rsidR="008E5F17" w14:paraId="758BE983" w14:textId="77777777">
        <w:tc>
          <w:tcPr>
            <w:tcW w:w="450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58F0CB3" w14:textId="77777777" w:rsidR="008E5F17" w:rsidRDefault="00000000">
            <w:pPr>
              <w:spacing w:after="0" w:line="240" w:lineRule="auto"/>
            </w:pPr>
            <w:r>
              <w:t>Total amount received</w:t>
            </w:r>
          </w:p>
        </w:tc>
        <w:tc>
          <w:tcPr>
            <w:tcW w:w="450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BE6EFD7" w14:textId="09D86DDD" w:rsidR="008E5F17" w:rsidRDefault="00000000">
            <w:pPr>
              <w:spacing w:after="0" w:line="240" w:lineRule="auto"/>
              <w:rPr>
                <w:b/>
              </w:rPr>
            </w:pPr>
            <w:r>
              <w:rPr>
                <w:b/>
              </w:rPr>
              <w:t>£</w:t>
            </w:r>
            <w:r w:rsidR="006A7432">
              <w:rPr>
                <w:b/>
              </w:rPr>
              <w:t>230 950</w:t>
            </w:r>
          </w:p>
        </w:tc>
      </w:tr>
      <w:tr w:rsidR="008E5F17" w14:paraId="416DC091" w14:textId="77777777">
        <w:tc>
          <w:tcPr>
            <w:tcW w:w="450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38A41B3" w14:textId="77777777" w:rsidR="008E5F17" w:rsidRDefault="00000000">
            <w:pPr>
              <w:spacing w:after="0" w:line="240" w:lineRule="auto"/>
            </w:pPr>
            <w:r>
              <w:t>Total amount carried forward</w:t>
            </w:r>
          </w:p>
        </w:tc>
        <w:tc>
          <w:tcPr>
            <w:tcW w:w="450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A07344A" w14:textId="77777777" w:rsidR="008E5F17" w:rsidRDefault="00000000">
            <w:pPr>
              <w:spacing w:after="0" w:line="240" w:lineRule="auto"/>
              <w:rPr>
                <w:b/>
              </w:rPr>
            </w:pPr>
            <w:r>
              <w:rPr>
                <w:b/>
              </w:rPr>
              <w:t>Nil</w:t>
            </w:r>
          </w:p>
        </w:tc>
      </w:tr>
      <w:tr w:rsidR="008E5F17" w14:paraId="74CDA4AB" w14:textId="77777777">
        <w:tc>
          <w:tcPr>
            <w:tcW w:w="450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A8151AB" w14:textId="77777777" w:rsidR="008E5F17" w:rsidRDefault="00000000">
            <w:pPr>
              <w:spacing w:after="0" w:line="240" w:lineRule="auto"/>
            </w:pPr>
            <w:r>
              <w:t>Committed spend</w:t>
            </w:r>
          </w:p>
        </w:tc>
        <w:tc>
          <w:tcPr>
            <w:tcW w:w="450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E26E28A" w14:textId="33ABD04B" w:rsidR="008E5F17" w:rsidRDefault="00000000">
            <w:pPr>
              <w:spacing w:after="0" w:line="240" w:lineRule="auto"/>
              <w:rPr>
                <w:b/>
              </w:rPr>
            </w:pPr>
            <w:r>
              <w:rPr>
                <w:b/>
              </w:rPr>
              <w:t>£2</w:t>
            </w:r>
            <w:r w:rsidR="006A7432">
              <w:rPr>
                <w:b/>
              </w:rPr>
              <w:t>30 950</w:t>
            </w:r>
          </w:p>
        </w:tc>
      </w:tr>
      <w:tr w:rsidR="008E5F17" w14:paraId="67B234C3" w14:textId="77777777">
        <w:tc>
          <w:tcPr>
            <w:tcW w:w="450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0331A7A" w14:textId="77777777" w:rsidR="008E5F17" w:rsidRDefault="00000000">
            <w:pPr>
              <w:spacing w:after="0" w:line="240" w:lineRule="auto"/>
            </w:pPr>
            <w:r>
              <w:t>Date strategy published</w:t>
            </w:r>
          </w:p>
        </w:tc>
        <w:tc>
          <w:tcPr>
            <w:tcW w:w="450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38B7272" w14:textId="1D895488" w:rsidR="008E5F17" w:rsidRDefault="00000000">
            <w:pPr>
              <w:spacing w:after="0" w:line="240" w:lineRule="auto"/>
              <w:rPr>
                <w:b/>
              </w:rPr>
            </w:pPr>
            <w:r>
              <w:rPr>
                <w:b/>
              </w:rPr>
              <w:t>September 202</w:t>
            </w:r>
            <w:r w:rsidR="006A7432">
              <w:rPr>
                <w:b/>
              </w:rPr>
              <w:t>6</w:t>
            </w:r>
          </w:p>
        </w:tc>
      </w:tr>
      <w:tr w:rsidR="008E5F17" w14:paraId="08CA2F20" w14:textId="77777777">
        <w:tc>
          <w:tcPr>
            <w:tcW w:w="450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A9F0344" w14:textId="77777777" w:rsidR="008E5F17" w:rsidRDefault="00000000">
            <w:pPr>
              <w:spacing w:after="0" w:line="240" w:lineRule="auto"/>
            </w:pPr>
            <w:r>
              <w:t>Date strategy due for review</w:t>
            </w:r>
          </w:p>
        </w:tc>
        <w:tc>
          <w:tcPr>
            <w:tcW w:w="450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14D2D29" w14:textId="68319A15" w:rsidR="008E5F17" w:rsidRDefault="00000000">
            <w:pPr>
              <w:spacing w:after="0" w:line="240" w:lineRule="auto"/>
              <w:rPr>
                <w:b/>
              </w:rPr>
            </w:pPr>
            <w:r>
              <w:rPr>
                <w:b/>
              </w:rPr>
              <w:t>September 202</w:t>
            </w:r>
            <w:r w:rsidR="00CE1F05">
              <w:rPr>
                <w:b/>
              </w:rPr>
              <w:t>7</w:t>
            </w:r>
          </w:p>
        </w:tc>
      </w:tr>
      <w:tr w:rsidR="008E5F17" w14:paraId="3CC7408F" w14:textId="77777777">
        <w:tc>
          <w:tcPr>
            <w:tcW w:w="450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F7E9F10" w14:textId="77777777" w:rsidR="008E5F17" w:rsidRDefault="00000000">
            <w:pPr>
              <w:spacing w:after="0" w:line="240" w:lineRule="auto"/>
            </w:pPr>
            <w:r>
              <w:t>Pupil Premium Lead</w:t>
            </w:r>
          </w:p>
        </w:tc>
        <w:tc>
          <w:tcPr>
            <w:tcW w:w="450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7A9163F" w14:textId="77777777" w:rsidR="008E5F17" w:rsidRDefault="00000000">
            <w:pPr>
              <w:spacing w:after="0" w:line="240" w:lineRule="auto"/>
              <w:rPr>
                <w:b/>
              </w:rPr>
            </w:pPr>
            <w:r>
              <w:rPr>
                <w:b/>
              </w:rPr>
              <w:t>Cidalia Fraga</w:t>
            </w:r>
          </w:p>
        </w:tc>
      </w:tr>
      <w:tr w:rsidR="008E5F17" w14:paraId="78B2D121" w14:textId="77777777">
        <w:tc>
          <w:tcPr>
            <w:tcW w:w="450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3048757" w14:textId="77777777" w:rsidR="008E5F17" w:rsidRDefault="00000000">
            <w:pPr>
              <w:spacing w:after="0" w:line="240" w:lineRule="auto"/>
            </w:pPr>
            <w:r>
              <w:t>Pupil Premium Link Governor</w:t>
            </w:r>
          </w:p>
        </w:tc>
        <w:tc>
          <w:tcPr>
            <w:tcW w:w="450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FC8E2D5" w14:textId="77777777" w:rsidR="008E5F17" w:rsidRDefault="00000000">
            <w:pPr>
              <w:spacing w:after="0" w:line="240" w:lineRule="auto"/>
              <w:rPr>
                <w:b/>
              </w:rPr>
            </w:pPr>
            <w:r>
              <w:rPr>
                <w:b/>
              </w:rPr>
              <w:t xml:space="preserve">Ceris Fender-Reid </w:t>
            </w:r>
          </w:p>
        </w:tc>
      </w:tr>
    </w:tbl>
    <w:p w14:paraId="7F0DD153" w14:textId="77777777" w:rsidR="008E5F17" w:rsidRDefault="008E5F17">
      <w:pPr>
        <w:jc w:val="center"/>
        <w:rPr>
          <w:b/>
        </w:rPr>
      </w:pPr>
    </w:p>
    <w:tbl>
      <w:tblPr>
        <w:tblStyle w:val="ad"/>
        <w:tblW w:w="9016" w:type="dxa"/>
        <w:tblLayout w:type="fixed"/>
        <w:tblLook w:val="0000" w:firstRow="0" w:lastRow="0" w:firstColumn="0" w:lastColumn="0" w:noHBand="0" w:noVBand="0"/>
      </w:tblPr>
      <w:tblGrid>
        <w:gridCol w:w="625"/>
        <w:gridCol w:w="8391"/>
      </w:tblGrid>
      <w:tr w:rsidR="008E5F17" w14:paraId="1F2C71A7" w14:textId="77777777">
        <w:tc>
          <w:tcPr>
            <w:tcW w:w="9016" w:type="dxa"/>
            <w:gridSpan w:val="2"/>
            <w:tcBorders>
              <w:top w:val="single" w:sz="4" w:space="0" w:color="000000"/>
              <w:left w:val="single" w:sz="4" w:space="0" w:color="000000"/>
              <w:bottom w:val="single" w:sz="4" w:space="0" w:color="000000"/>
              <w:right w:val="single" w:sz="4" w:space="0" w:color="000000"/>
            </w:tcBorders>
            <w:shd w:val="clear" w:color="auto" w:fill="BDD6EE"/>
            <w:tcMar>
              <w:top w:w="0" w:type="dxa"/>
              <w:left w:w="108" w:type="dxa"/>
              <w:bottom w:w="0" w:type="dxa"/>
              <w:right w:w="108" w:type="dxa"/>
            </w:tcMar>
          </w:tcPr>
          <w:p w14:paraId="50246466" w14:textId="77777777" w:rsidR="008E5F17" w:rsidRDefault="00000000">
            <w:pPr>
              <w:spacing w:after="0" w:line="240" w:lineRule="auto"/>
              <w:jc w:val="center"/>
              <w:rPr>
                <w:b/>
              </w:rPr>
            </w:pPr>
            <w:r>
              <w:rPr>
                <w:b/>
              </w:rPr>
              <w:lastRenderedPageBreak/>
              <w:t>Summary of main barriers to achievement by eligible pupils</w:t>
            </w:r>
          </w:p>
        </w:tc>
      </w:tr>
      <w:tr w:rsidR="008E5F17" w14:paraId="2A1F0354" w14:textId="77777777">
        <w:tc>
          <w:tcPr>
            <w:tcW w:w="9016"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710C9EB" w14:textId="77777777" w:rsidR="008E5F17" w:rsidRDefault="00000000">
            <w:pPr>
              <w:spacing w:after="0" w:line="240" w:lineRule="auto"/>
              <w:rPr>
                <w:b/>
              </w:rPr>
            </w:pPr>
            <w:r>
              <w:rPr>
                <w:b/>
              </w:rPr>
              <w:t>In- School</w:t>
            </w:r>
          </w:p>
        </w:tc>
      </w:tr>
      <w:tr w:rsidR="008E5F17" w14:paraId="0985E790" w14:textId="77777777">
        <w:tc>
          <w:tcPr>
            <w:tcW w:w="62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2CF87E2" w14:textId="77777777" w:rsidR="008E5F17" w:rsidRDefault="00000000">
            <w:pPr>
              <w:spacing w:after="0" w:line="240" w:lineRule="auto"/>
              <w:jc w:val="center"/>
              <w:rPr>
                <w:b/>
              </w:rPr>
            </w:pPr>
            <w:r>
              <w:rPr>
                <w:b/>
              </w:rPr>
              <w:t>A</w:t>
            </w:r>
          </w:p>
        </w:tc>
        <w:tc>
          <w:tcPr>
            <w:tcW w:w="839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E9C9ED3" w14:textId="77777777" w:rsidR="008E5F17" w:rsidRDefault="00000000">
            <w:pPr>
              <w:spacing w:after="0" w:line="240" w:lineRule="auto"/>
            </w:pPr>
            <w:r>
              <w:t>The higher standard attainment is lower than that of other pupils.</w:t>
            </w:r>
          </w:p>
        </w:tc>
      </w:tr>
      <w:tr w:rsidR="008E5F17" w14:paraId="44B37F24" w14:textId="77777777">
        <w:tc>
          <w:tcPr>
            <w:tcW w:w="62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11140B9" w14:textId="77777777" w:rsidR="008E5F17" w:rsidRDefault="00000000">
            <w:pPr>
              <w:spacing w:after="0" w:line="240" w:lineRule="auto"/>
              <w:jc w:val="center"/>
              <w:rPr>
                <w:b/>
              </w:rPr>
            </w:pPr>
            <w:r>
              <w:rPr>
                <w:b/>
              </w:rPr>
              <w:t>B</w:t>
            </w:r>
          </w:p>
        </w:tc>
        <w:tc>
          <w:tcPr>
            <w:tcW w:w="839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DECE900" w14:textId="77777777" w:rsidR="008E5F17" w:rsidRDefault="00000000">
            <w:pPr>
              <w:spacing w:after="0" w:line="240" w:lineRule="auto"/>
            </w:pPr>
            <w:r>
              <w:t>In reception, starting points for children eligible for PP are consistently lower than for other pupils.</w:t>
            </w:r>
          </w:p>
        </w:tc>
      </w:tr>
      <w:tr w:rsidR="008E5F17" w14:paraId="152CEE9D" w14:textId="77777777">
        <w:tc>
          <w:tcPr>
            <w:tcW w:w="62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5214F43" w14:textId="77777777" w:rsidR="008E5F17" w:rsidRDefault="00000000">
            <w:pPr>
              <w:spacing w:after="0" w:line="240" w:lineRule="auto"/>
              <w:jc w:val="center"/>
              <w:rPr>
                <w:b/>
              </w:rPr>
            </w:pPr>
            <w:r>
              <w:rPr>
                <w:b/>
              </w:rPr>
              <w:t>C</w:t>
            </w:r>
          </w:p>
        </w:tc>
        <w:tc>
          <w:tcPr>
            <w:tcW w:w="839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9EA863E" w14:textId="77777777" w:rsidR="008E5F17" w:rsidRDefault="00000000">
            <w:pPr>
              <w:spacing w:after="0" w:line="240" w:lineRule="auto"/>
            </w:pPr>
            <w:r>
              <w:t>An attainment gap exists between pupils eligible for PP and those who are not in all year groups.</w:t>
            </w:r>
          </w:p>
        </w:tc>
      </w:tr>
      <w:tr w:rsidR="008E5F17" w14:paraId="376951AD" w14:textId="77777777">
        <w:trPr>
          <w:trHeight w:val="240"/>
        </w:trPr>
        <w:tc>
          <w:tcPr>
            <w:tcW w:w="9016"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7CABAB3" w14:textId="77777777" w:rsidR="008E5F17" w:rsidRDefault="00000000">
            <w:pPr>
              <w:spacing w:after="0" w:line="240" w:lineRule="auto"/>
              <w:rPr>
                <w:b/>
              </w:rPr>
            </w:pPr>
            <w:r>
              <w:rPr>
                <w:b/>
              </w:rPr>
              <w:t>External</w:t>
            </w:r>
          </w:p>
        </w:tc>
      </w:tr>
      <w:tr w:rsidR="008E5F17" w14:paraId="192588D5" w14:textId="77777777">
        <w:tc>
          <w:tcPr>
            <w:tcW w:w="62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E6F1BDC" w14:textId="77777777" w:rsidR="008E5F17" w:rsidRDefault="00000000">
            <w:pPr>
              <w:spacing w:after="0" w:line="240" w:lineRule="auto"/>
              <w:jc w:val="center"/>
              <w:rPr>
                <w:b/>
              </w:rPr>
            </w:pPr>
            <w:r>
              <w:rPr>
                <w:b/>
              </w:rPr>
              <w:t>D</w:t>
            </w:r>
          </w:p>
        </w:tc>
        <w:tc>
          <w:tcPr>
            <w:tcW w:w="839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78CA1BC" w14:textId="77777777" w:rsidR="008E5F17" w:rsidRDefault="00000000">
            <w:pPr>
              <w:spacing w:after="0" w:line="240" w:lineRule="auto"/>
            </w:pPr>
            <w:r>
              <w:t>Attendance and punctuality of pupils eligible for PP is below other pupils</w:t>
            </w:r>
          </w:p>
        </w:tc>
      </w:tr>
      <w:tr w:rsidR="008E5F17" w14:paraId="56DCF2B1" w14:textId="77777777">
        <w:tc>
          <w:tcPr>
            <w:tcW w:w="62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FFF1D8F" w14:textId="77777777" w:rsidR="008E5F17" w:rsidRDefault="00000000">
            <w:pPr>
              <w:spacing w:after="0" w:line="240" w:lineRule="auto"/>
              <w:jc w:val="center"/>
              <w:rPr>
                <w:b/>
              </w:rPr>
            </w:pPr>
            <w:r>
              <w:rPr>
                <w:b/>
              </w:rPr>
              <w:t>E</w:t>
            </w:r>
          </w:p>
        </w:tc>
        <w:tc>
          <w:tcPr>
            <w:tcW w:w="839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91DCA0C" w14:textId="77777777" w:rsidR="008E5F17" w:rsidRDefault="00000000">
            <w:pPr>
              <w:spacing w:after="0" w:line="240" w:lineRule="auto"/>
            </w:pPr>
            <w:r>
              <w:t>Pupils eligible for PP may experience other challenges and be exposed to risk factors beyond their control for a variety of causes. This can mean that parents and carers may find it harder to provide the support that pupils need to achieve their best at school.</w:t>
            </w:r>
          </w:p>
        </w:tc>
      </w:tr>
      <w:tr w:rsidR="008E5F17" w14:paraId="2A615267" w14:textId="77777777">
        <w:tc>
          <w:tcPr>
            <w:tcW w:w="62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5576350" w14:textId="77777777" w:rsidR="008E5F17" w:rsidRDefault="00000000">
            <w:pPr>
              <w:spacing w:after="0" w:line="240" w:lineRule="auto"/>
              <w:jc w:val="center"/>
              <w:rPr>
                <w:b/>
              </w:rPr>
            </w:pPr>
            <w:r>
              <w:rPr>
                <w:b/>
              </w:rPr>
              <w:t>F</w:t>
            </w:r>
          </w:p>
        </w:tc>
        <w:tc>
          <w:tcPr>
            <w:tcW w:w="839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489ED4C" w14:textId="77777777" w:rsidR="008E5F17" w:rsidRDefault="00000000">
            <w:pPr>
              <w:spacing w:after="0" w:line="240" w:lineRule="auto"/>
            </w:pPr>
            <w:r>
              <w:t xml:space="preserve">Parental involvement in education is lower than that of </w:t>
            </w:r>
            <w:proofErr w:type="gramStart"/>
            <w:r>
              <w:t>non PP</w:t>
            </w:r>
            <w:proofErr w:type="gramEnd"/>
            <w:r>
              <w:t xml:space="preserve"> pupils</w:t>
            </w:r>
          </w:p>
        </w:tc>
      </w:tr>
      <w:tr w:rsidR="008E5F17" w14:paraId="284DD8F9" w14:textId="77777777">
        <w:tc>
          <w:tcPr>
            <w:tcW w:w="62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2A3126E" w14:textId="77777777" w:rsidR="008E5F17" w:rsidRDefault="00000000">
            <w:pPr>
              <w:spacing w:after="0" w:line="240" w:lineRule="auto"/>
              <w:jc w:val="center"/>
              <w:rPr>
                <w:b/>
              </w:rPr>
            </w:pPr>
            <w:r>
              <w:rPr>
                <w:b/>
              </w:rPr>
              <w:t>G</w:t>
            </w:r>
          </w:p>
        </w:tc>
        <w:tc>
          <w:tcPr>
            <w:tcW w:w="839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506FE11" w14:textId="77777777" w:rsidR="008E5F17" w:rsidRDefault="00000000">
            <w:pPr>
              <w:spacing w:after="0" w:line="240" w:lineRule="auto"/>
            </w:pPr>
            <w:r>
              <w:t>Language acquisition and vocabulary needs to be accelerated to close Cultural capital gaps</w:t>
            </w:r>
          </w:p>
        </w:tc>
      </w:tr>
      <w:tr w:rsidR="008E5F17" w14:paraId="6E831B3A" w14:textId="77777777">
        <w:tc>
          <w:tcPr>
            <w:tcW w:w="62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D89999B" w14:textId="77777777" w:rsidR="008E5F17" w:rsidRDefault="00000000">
            <w:pPr>
              <w:spacing w:after="0" w:line="240" w:lineRule="auto"/>
              <w:jc w:val="center"/>
              <w:rPr>
                <w:b/>
              </w:rPr>
            </w:pPr>
            <w:r>
              <w:rPr>
                <w:b/>
              </w:rPr>
              <w:t>H</w:t>
            </w:r>
          </w:p>
        </w:tc>
        <w:tc>
          <w:tcPr>
            <w:tcW w:w="839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2D69E49" w14:textId="77777777" w:rsidR="008E5F17" w:rsidRDefault="00000000">
            <w:pPr>
              <w:spacing w:after="0" w:line="240" w:lineRule="auto"/>
            </w:pPr>
            <w:r>
              <w:t>Ambition and motivation are lower than that of non-PP pupils</w:t>
            </w:r>
          </w:p>
        </w:tc>
      </w:tr>
      <w:tr w:rsidR="008E5F17" w14:paraId="0648B439" w14:textId="77777777">
        <w:tc>
          <w:tcPr>
            <w:tcW w:w="62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6B86F91" w14:textId="77777777" w:rsidR="008E5F17" w:rsidRDefault="00000000">
            <w:pPr>
              <w:spacing w:after="0" w:line="240" w:lineRule="auto"/>
              <w:jc w:val="center"/>
              <w:rPr>
                <w:b/>
              </w:rPr>
            </w:pPr>
            <w:r>
              <w:rPr>
                <w:b/>
              </w:rPr>
              <w:t>I</w:t>
            </w:r>
          </w:p>
        </w:tc>
        <w:tc>
          <w:tcPr>
            <w:tcW w:w="839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C9CCBF1" w14:textId="77777777" w:rsidR="008E5F17" w:rsidRDefault="00000000">
            <w:pPr>
              <w:spacing w:after="0" w:line="240" w:lineRule="auto"/>
            </w:pPr>
            <w:r>
              <w:t>Low self-esteem is a greater factor for PP pupils</w:t>
            </w:r>
          </w:p>
        </w:tc>
      </w:tr>
      <w:tr w:rsidR="008E5F17" w14:paraId="68DDD5AC" w14:textId="77777777">
        <w:tc>
          <w:tcPr>
            <w:tcW w:w="62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E368FC0" w14:textId="77777777" w:rsidR="008E5F17" w:rsidRDefault="00000000">
            <w:pPr>
              <w:spacing w:after="0" w:line="240" w:lineRule="auto"/>
              <w:jc w:val="center"/>
              <w:rPr>
                <w:b/>
              </w:rPr>
            </w:pPr>
            <w:r>
              <w:rPr>
                <w:b/>
              </w:rPr>
              <w:t>J</w:t>
            </w:r>
          </w:p>
        </w:tc>
        <w:tc>
          <w:tcPr>
            <w:tcW w:w="839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E35968F" w14:textId="77777777" w:rsidR="008E5F17" w:rsidRDefault="00000000">
            <w:pPr>
              <w:spacing w:after="0" w:line="240" w:lineRule="auto"/>
            </w:pPr>
            <w:r>
              <w:t>Low aspiration is a limiting factor and is more prevalent among PP pupils</w:t>
            </w:r>
          </w:p>
        </w:tc>
      </w:tr>
      <w:tr w:rsidR="008E5F17" w14:paraId="4BFEBD6C" w14:textId="77777777">
        <w:tc>
          <w:tcPr>
            <w:tcW w:w="62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15B0CB7" w14:textId="77777777" w:rsidR="008E5F17" w:rsidRDefault="00000000">
            <w:pPr>
              <w:spacing w:after="0" w:line="240" w:lineRule="auto"/>
              <w:jc w:val="center"/>
              <w:rPr>
                <w:b/>
              </w:rPr>
            </w:pPr>
            <w:r>
              <w:rPr>
                <w:b/>
              </w:rPr>
              <w:t>K</w:t>
            </w:r>
          </w:p>
        </w:tc>
        <w:tc>
          <w:tcPr>
            <w:tcW w:w="839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D038B2B" w14:textId="77777777" w:rsidR="008E5F17" w:rsidRDefault="00000000">
            <w:pPr>
              <w:spacing w:after="0" w:line="240" w:lineRule="auto"/>
            </w:pPr>
            <w:r>
              <w:t>Social interactions are a focus to improve outcomes for PP pupils</w:t>
            </w:r>
          </w:p>
        </w:tc>
      </w:tr>
      <w:tr w:rsidR="008E5F17" w14:paraId="09B6DCA1" w14:textId="77777777">
        <w:tc>
          <w:tcPr>
            <w:tcW w:w="62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6B5B90C" w14:textId="77777777" w:rsidR="008E5F17" w:rsidRDefault="00000000">
            <w:pPr>
              <w:spacing w:after="0" w:line="240" w:lineRule="auto"/>
              <w:jc w:val="center"/>
              <w:rPr>
                <w:b/>
              </w:rPr>
            </w:pPr>
            <w:r>
              <w:rPr>
                <w:b/>
              </w:rPr>
              <w:t>L</w:t>
            </w:r>
          </w:p>
        </w:tc>
        <w:tc>
          <w:tcPr>
            <w:tcW w:w="839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488A88D" w14:textId="77777777" w:rsidR="008E5F17" w:rsidRDefault="00000000">
            <w:pPr>
              <w:spacing w:after="0" w:line="240" w:lineRule="auto"/>
            </w:pPr>
            <w:r>
              <w:t>Limited varied cultural experiences</w:t>
            </w:r>
          </w:p>
        </w:tc>
      </w:tr>
      <w:tr w:rsidR="008E5F17" w14:paraId="2B6812E5" w14:textId="77777777">
        <w:tc>
          <w:tcPr>
            <w:tcW w:w="62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73AB0D4" w14:textId="77777777" w:rsidR="008E5F17" w:rsidRDefault="00000000">
            <w:pPr>
              <w:spacing w:after="0" w:line="240" w:lineRule="auto"/>
              <w:jc w:val="center"/>
              <w:rPr>
                <w:b/>
              </w:rPr>
            </w:pPr>
            <w:r>
              <w:rPr>
                <w:b/>
              </w:rPr>
              <w:t>M</w:t>
            </w:r>
          </w:p>
        </w:tc>
        <w:tc>
          <w:tcPr>
            <w:tcW w:w="839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19E9287" w14:textId="77777777" w:rsidR="008E5F17" w:rsidRDefault="00000000">
            <w:pPr>
              <w:spacing w:after="0" w:line="240" w:lineRule="auto"/>
            </w:pPr>
            <w:r>
              <w:t>SEN/EAL needs</w:t>
            </w:r>
          </w:p>
        </w:tc>
      </w:tr>
      <w:tr w:rsidR="008E5F17" w14:paraId="03EA4593" w14:textId="77777777">
        <w:tc>
          <w:tcPr>
            <w:tcW w:w="62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2A9AA77" w14:textId="77777777" w:rsidR="008E5F17" w:rsidRDefault="00000000">
            <w:pPr>
              <w:spacing w:after="0" w:line="240" w:lineRule="auto"/>
              <w:jc w:val="center"/>
              <w:rPr>
                <w:b/>
              </w:rPr>
            </w:pPr>
            <w:r>
              <w:rPr>
                <w:b/>
              </w:rPr>
              <w:t>N</w:t>
            </w:r>
          </w:p>
        </w:tc>
        <w:tc>
          <w:tcPr>
            <w:tcW w:w="839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1FD77D0" w14:textId="77777777" w:rsidR="008E5F17" w:rsidRDefault="00000000">
            <w:pPr>
              <w:spacing w:after="0" w:line="240" w:lineRule="auto"/>
            </w:pPr>
            <w:r>
              <w:t>Insufficient digital home learning resources</w:t>
            </w:r>
          </w:p>
        </w:tc>
      </w:tr>
      <w:tr w:rsidR="008E5F17" w14:paraId="3887939B" w14:textId="77777777">
        <w:tc>
          <w:tcPr>
            <w:tcW w:w="62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D7BD82A" w14:textId="77777777" w:rsidR="008E5F17" w:rsidRDefault="00000000">
            <w:pPr>
              <w:spacing w:after="0" w:line="240" w:lineRule="auto"/>
              <w:jc w:val="center"/>
              <w:rPr>
                <w:b/>
              </w:rPr>
            </w:pPr>
            <w:r>
              <w:rPr>
                <w:b/>
              </w:rPr>
              <w:t>O</w:t>
            </w:r>
          </w:p>
        </w:tc>
        <w:tc>
          <w:tcPr>
            <w:tcW w:w="839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320B334" w14:textId="77777777" w:rsidR="008E5F17" w:rsidRDefault="00000000">
            <w:pPr>
              <w:spacing w:after="0" w:line="240" w:lineRule="auto"/>
            </w:pPr>
            <w:r>
              <w:t>Pupils eligible for PP may experience higher levels of need with social and emotional regulation and will therefore need additional support in this area</w:t>
            </w:r>
          </w:p>
        </w:tc>
      </w:tr>
    </w:tbl>
    <w:p w14:paraId="44366040" w14:textId="77777777" w:rsidR="008E5F17" w:rsidRDefault="008E5F17">
      <w:pPr>
        <w:jc w:val="center"/>
      </w:pPr>
    </w:p>
    <w:tbl>
      <w:tblPr>
        <w:tblStyle w:val="ae"/>
        <w:tblW w:w="9019" w:type="dxa"/>
        <w:tblLayout w:type="fixed"/>
        <w:tblLook w:val="0000" w:firstRow="0" w:lastRow="0" w:firstColumn="0" w:lastColumn="0" w:noHBand="0" w:noVBand="0"/>
      </w:tblPr>
      <w:tblGrid>
        <w:gridCol w:w="2408"/>
        <w:gridCol w:w="1376"/>
        <w:gridCol w:w="1365"/>
        <w:gridCol w:w="3870"/>
      </w:tblGrid>
      <w:tr w:rsidR="008E5F17" w14:paraId="1821CCF7" w14:textId="77777777">
        <w:tc>
          <w:tcPr>
            <w:tcW w:w="9019" w:type="dxa"/>
            <w:gridSpan w:val="4"/>
            <w:tcBorders>
              <w:top w:val="single" w:sz="4" w:space="0" w:color="000000"/>
              <w:left w:val="single" w:sz="4" w:space="0" w:color="000000"/>
              <w:bottom w:val="single" w:sz="4" w:space="0" w:color="000000"/>
              <w:right w:val="single" w:sz="4" w:space="0" w:color="000000"/>
            </w:tcBorders>
            <w:shd w:val="clear" w:color="auto" w:fill="BDD6EE"/>
          </w:tcPr>
          <w:p w14:paraId="751740E7" w14:textId="77777777" w:rsidR="008E5F17" w:rsidRDefault="00000000">
            <w:pPr>
              <w:spacing w:after="0" w:line="240" w:lineRule="auto"/>
              <w:jc w:val="center"/>
              <w:rPr>
                <w:b/>
              </w:rPr>
            </w:pPr>
            <w:r>
              <w:rPr>
                <w:b/>
              </w:rPr>
              <w:t xml:space="preserve">Provision </w:t>
            </w:r>
          </w:p>
        </w:tc>
      </w:tr>
      <w:tr w:rsidR="008E5F17" w14:paraId="61C68D31" w14:textId="77777777">
        <w:tc>
          <w:tcPr>
            <w:tcW w:w="9019" w:type="dxa"/>
            <w:gridSpan w:val="4"/>
            <w:tcBorders>
              <w:top w:val="single" w:sz="4" w:space="0" w:color="000000"/>
              <w:left w:val="single" w:sz="4" w:space="0" w:color="000000"/>
              <w:bottom w:val="single" w:sz="4" w:space="0" w:color="000000"/>
              <w:right w:val="single" w:sz="4" w:space="0" w:color="000000"/>
            </w:tcBorders>
          </w:tcPr>
          <w:p w14:paraId="63C0DA8C" w14:textId="77777777" w:rsidR="008E5F17" w:rsidRDefault="00000000">
            <w:pPr>
              <w:spacing w:after="0" w:line="240" w:lineRule="auto"/>
              <w:rPr>
                <w:b/>
              </w:rPr>
            </w:pPr>
            <w:r>
              <w:rPr>
                <w:b/>
              </w:rPr>
              <w:t>Objectives</w:t>
            </w:r>
          </w:p>
          <w:p w14:paraId="788D1D40" w14:textId="77777777" w:rsidR="008E5F17" w:rsidRDefault="00000000">
            <w:pPr>
              <w:numPr>
                <w:ilvl w:val="0"/>
                <w:numId w:val="2"/>
              </w:numPr>
              <w:shd w:val="clear" w:color="auto" w:fill="FFFFFF"/>
              <w:spacing w:before="100" w:after="100" w:line="240" w:lineRule="auto"/>
              <w:rPr>
                <w:color w:val="333333"/>
              </w:rPr>
            </w:pPr>
            <w:r>
              <w:rPr>
                <w:color w:val="333333"/>
              </w:rPr>
              <w:t>To ensure outstanding Leadership and Management identifies key pupils, implements monitors and evaluates strategies for impact half termly, against the monitoring of key stage performance</w:t>
            </w:r>
          </w:p>
          <w:p w14:paraId="58A80BC5" w14:textId="77777777" w:rsidR="008E5F17" w:rsidRDefault="00000000">
            <w:pPr>
              <w:numPr>
                <w:ilvl w:val="0"/>
                <w:numId w:val="2"/>
              </w:numPr>
              <w:shd w:val="clear" w:color="auto" w:fill="FFFFFF"/>
              <w:spacing w:before="100" w:after="100" w:line="240" w:lineRule="auto"/>
              <w:rPr>
                <w:color w:val="333333"/>
              </w:rPr>
            </w:pPr>
            <w:r>
              <w:rPr>
                <w:color w:val="333333"/>
              </w:rPr>
              <w:t>To enable access to virtual learning materials for all DA and vulnerable children</w:t>
            </w:r>
          </w:p>
          <w:p w14:paraId="41D87795" w14:textId="77777777" w:rsidR="008E5F17" w:rsidRDefault="00000000">
            <w:pPr>
              <w:numPr>
                <w:ilvl w:val="0"/>
                <w:numId w:val="2"/>
              </w:numPr>
              <w:shd w:val="clear" w:color="auto" w:fill="FFFFFF"/>
              <w:spacing w:before="100" w:after="100" w:line="240" w:lineRule="auto"/>
              <w:rPr>
                <w:color w:val="333333"/>
              </w:rPr>
            </w:pPr>
            <w:r>
              <w:rPr>
                <w:color w:val="333333"/>
              </w:rPr>
              <w:t>Maintain attainment above National Indicators and progress above National Averages in England for Reading, Writing and Maths</w:t>
            </w:r>
          </w:p>
          <w:p w14:paraId="28706200" w14:textId="77777777" w:rsidR="008E5F17" w:rsidRDefault="00000000">
            <w:pPr>
              <w:numPr>
                <w:ilvl w:val="0"/>
                <w:numId w:val="2"/>
              </w:numPr>
              <w:shd w:val="clear" w:color="auto" w:fill="FFFFFF"/>
              <w:spacing w:before="100" w:after="100" w:line="240" w:lineRule="auto"/>
              <w:rPr>
                <w:color w:val="333333"/>
              </w:rPr>
            </w:pPr>
            <w:r>
              <w:rPr>
                <w:color w:val="333333"/>
              </w:rPr>
              <w:t xml:space="preserve">To ensure that PP pupils in year 6 receive targeted support in English and maths. </w:t>
            </w:r>
          </w:p>
          <w:p w14:paraId="7A6C6FCA" w14:textId="77777777" w:rsidR="008E5F17" w:rsidRDefault="00000000">
            <w:pPr>
              <w:numPr>
                <w:ilvl w:val="0"/>
                <w:numId w:val="2"/>
              </w:numPr>
              <w:shd w:val="clear" w:color="auto" w:fill="FFFFFF"/>
              <w:spacing w:before="100" w:after="100" w:line="240" w:lineRule="auto"/>
              <w:rPr>
                <w:color w:val="333333"/>
              </w:rPr>
            </w:pPr>
            <w:r>
              <w:rPr>
                <w:color w:val="333333"/>
              </w:rPr>
              <w:t xml:space="preserve">To ensure that PP </w:t>
            </w:r>
            <w:proofErr w:type="gramStart"/>
            <w:r>
              <w:rPr>
                <w:color w:val="333333"/>
              </w:rPr>
              <w:t>pupils</w:t>
            </w:r>
            <w:proofErr w:type="gramEnd"/>
            <w:r>
              <w:rPr>
                <w:color w:val="333333"/>
              </w:rPr>
              <w:t xml:space="preserve"> year 2 receive targeted support in English and maths.</w:t>
            </w:r>
          </w:p>
          <w:p w14:paraId="2D0997C3" w14:textId="77777777" w:rsidR="008E5F17" w:rsidRDefault="00000000">
            <w:pPr>
              <w:numPr>
                <w:ilvl w:val="0"/>
                <w:numId w:val="2"/>
              </w:numPr>
              <w:shd w:val="clear" w:color="auto" w:fill="FFFFFF"/>
              <w:spacing w:before="100" w:after="100" w:line="240" w:lineRule="auto"/>
              <w:rPr>
                <w:color w:val="333333"/>
              </w:rPr>
            </w:pPr>
            <w:r>
              <w:rPr>
                <w:color w:val="333333"/>
              </w:rPr>
              <w:t>To ensure that PP pupils in years 1 and 2 receive targeted support in Phonics teaching.</w:t>
            </w:r>
          </w:p>
          <w:p w14:paraId="640FE596" w14:textId="77777777" w:rsidR="008E5F17" w:rsidRDefault="00000000">
            <w:pPr>
              <w:numPr>
                <w:ilvl w:val="0"/>
                <w:numId w:val="2"/>
              </w:numPr>
              <w:shd w:val="clear" w:color="auto" w:fill="FFFFFF"/>
              <w:spacing w:before="100" w:after="100" w:line="240" w:lineRule="auto"/>
              <w:rPr>
                <w:color w:val="333333"/>
              </w:rPr>
            </w:pPr>
            <w:r>
              <w:rPr>
                <w:color w:val="333333"/>
              </w:rPr>
              <w:t xml:space="preserve">To accelerate progress of the PP pupils in years 3, 4 and 5. </w:t>
            </w:r>
          </w:p>
          <w:p w14:paraId="50E78BD9" w14:textId="77777777" w:rsidR="008E5F17" w:rsidRDefault="00000000">
            <w:pPr>
              <w:numPr>
                <w:ilvl w:val="0"/>
                <w:numId w:val="2"/>
              </w:numPr>
              <w:shd w:val="clear" w:color="auto" w:fill="FFFFFF"/>
              <w:spacing w:before="100" w:after="100" w:line="240" w:lineRule="auto"/>
              <w:rPr>
                <w:color w:val="333333"/>
              </w:rPr>
            </w:pPr>
            <w:r>
              <w:rPr>
                <w:color w:val="333333"/>
              </w:rPr>
              <w:t xml:space="preserve">To improve attendance and punctuality of PP pupils across the school. </w:t>
            </w:r>
          </w:p>
          <w:p w14:paraId="5DECF44C" w14:textId="77777777" w:rsidR="008E5F17" w:rsidRDefault="00000000">
            <w:pPr>
              <w:numPr>
                <w:ilvl w:val="0"/>
                <w:numId w:val="2"/>
              </w:numPr>
              <w:shd w:val="clear" w:color="auto" w:fill="FFFFFF"/>
              <w:spacing w:before="100" w:after="100" w:line="240" w:lineRule="auto"/>
              <w:rPr>
                <w:color w:val="333333"/>
              </w:rPr>
            </w:pPr>
            <w:r>
              <w:rPr>
                <w:color w:val="333333"/>
              </w:rPr>
              <w:t>To support targeted PP pupils with homework.</w:t>
            </w:r>
          </w:p>
          <w:p w14:paraId="6664FA19" w14:textId="77777777" w:rsidR="008E5F17" w:rsidRDefault="00000000">
            <w:pPr>
              <w:numPr>
                <w:ilvl w:val="0"/>
                <w:numId w:val="2"/>
              </w:numPr>
              <w:shd w:val="clear" w:color="auto" w:fill="FFFFFF"/>
              <w:spacing w:before="100" w:after="100" w:line="240" w:lineRule="auto"/>
              <w:rPr>
                <w:color w:val="333333"/>
              </w:rPr>
            </w:pPr>
            <w:r>
              <w:rPr>
                <w:color w:val="333333"/>
              </w:rPr>
              <w:t xml:space="preserve">To support targeted PP pupils with their social and emotional needs. </w:t>
            </w:r>
          </w:p>
          <w:p w14:paraId="4ADB7FE7" w14:textId="77777777" w:rsidR="008E5F17" w:rsidRDefault="00000000">
            <w:pPr>
              <w:numPr>
                <w:ilvl w:val="0"/>
                <w:numId w:val="2"/>
              </w:numPr>
              <w:shd w:val="clear" w:color="auto" w:fill="FFFFFF"/>
              <w:spacing w:before="100" w:after="100" w:line="240" w:lineRule="auto"/>
              <w:rPr>
                <w:color w:val="333333"/>
              </w:rPr>
            </w:pPr>
            <w:r>
              <w:rPr>
                <w:color w:val="333333"/>
              </w:rPr>
              <w:t xml:space="preserve">To support pupils with removing barriers to their learning through group work, mentoring and attendance. </w:t>
            </w:r>
          </w:p>
        </w:tc>
      </w:tr>
      <w:tr w:rsidR="008E5F17" w14:paraId="7D6E6489" w14:textId="77777777">
        <w:tc>
          <w:tcPr>
            <w:tcW w:w="240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9238D8F" w14:textId="77777777" w:rsidR="008E5F17" w:rsidRDefault="00000000">
            <w:pPr>
              <w:spacing w:after="0" w:line="240" w:lineRule="auto"/>
              <w:jc w:val="center"/>
              <w:rPr>
                <w:b/>
              </w:rPr>
            </w:pPr>
            <w:r>
              <w:rPr>
                <w:b/>
              </w:rPr>
              <w:t>Intervention</w:t>
            </w:r>
          </w:p>
        </w:tc>
        <w:tc>
          <w:tcPr>
            <w:tcW w:w="1376" w:type="dxa"/>
            <w:tcBorders>
              <w:top w:val="single" w:sz="4" w:space="0" w:color="000000"/>
              <w:left w:val="single" w:sz="4" w:space="0" w:color="000000"/>
              <w:bottom w:val="single" w:sz="4" w:space="0" w:color="000000"/>
              <w:right w:val="single" w:sz="4" w:space="0" w:color="000000"/>
            </w:tcBorders>
          </w:tcPr>
          <w:p w14:paraId="03FA6AFD" w14:textId="77777777" w:rsidR="008E5F17" w:rsidRDefault="00000000">
            <w:pPr>
              <w:spacing w:after="0" w:line="240" w:lineRule="auto"/>
              <w:jc w:val="center"/>
              <w:rPr>
                <w:b/>
              </w:rPr>
            </w:pPr>
            <w:r>
              <w:rPr>
                <w:b/>
              </w:rPr>
              <w:t>Barrier focus</w:t>
            </w:r>
          </w:p>
        </w:tc>
        <w:tc>
          <w:tcPr>
            <w:tcW w:w="136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8E71CB0" w14:textId="77777777" w:rsidR="008E5F17" w:rsidRDefault="00000000">
            <w:pPr>
              <w:spacing w:after="0" w:line="240" w:lineRule="auto"/>
              <w:jc w:val="center"/>
              <w:rPr>
                <w:b/>
              </w:rPr>
            </w:pPr>
            <w:r>
              <w:rPr>
                <w:b/>
              </w:rPr>
              <w:t>Cost</w:t>
            </w:r>
          </w:p>
        </w:tc>
        <w:tc>
          <w:tcPr>
            <w:tcW w:w="38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5446F4C" w14:textId="77777777" w:rsidR="008E5F17" w:rsidRDefault="00000000">
            <w:pPr>
              <w:spacing w:after="0" w:line="240" w:lineRule="auto"/>
              <w:jc w:val="center"/>
              <w:rPr>
                <w:b/>
              </w:rPr>
            </w:pPr>
            <w:r>
              <w:rPr>
                <w:b/>
              </w:rPr>
              <w:t xml:space="preserve">Intended Outcome </w:t>
            </w:r>
          </w:p>
        </w:tc>
      </w:tr>
      <w:tr w:rsidR="008E5F17" w14:paraId="7FD7F567" w14:textId="77777777">
        <w:tc>
          <w:tcPr>
            <w:tcW w:w="240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F13E93D" w14:textId="77777777" w:rsidR="008E5F17" w:rsidRDefault="00000000">
            <w:pPr>
              <w:spacing w:after="0" w:line="240" w:lineRule="auto"/>
            </w:pPr>
            <w:r>
              <w:t>Intervention Group Teaching Reception to Yr6</w:t>
            </w:r>
          </w:p>
          <w:p w14:paraId="09E77A3E" w14:textId="77777777" w:rsidR="008E5F17" w:rsidRDefault="008E5F17">
            <w:pPr>
              <w:spacing w:after="0" w:line="240" w:lineRule="auto"/>
            </w:pPr>
          </w:p>
          <w:p w14:paraId="10494F07" w14:textId="77777777" w:rsidR="008E5F17" w:rsidRDefault="00000000">
            <w:pPr>
              <w:spacing w:after="0" w:line="240" w:lineRule="auto"/>
              <w:rPr>
                <w:b/>
              </w:rPr>
            </w:pPr>
            <w:r>
              <w:rPr>
                <w:b/>
              </w:rPr>
              <w:t>Evidence that supports the approach:</w:t>
            </w:r>
          </w:p>
          <w:p w14:paraId="6769835A" w14:textId="77777777" w:rsidR="008E5F17" w:rsidRDefault="00000000">
            <w:pPr>
              <w:spacing w:after="0" w:line="240" w:lineRule="auto"/>
            </w:pPr>
            <w:r>
              <w:t>Education Endowment Foundation: Small Group Tuition</w:t>
            </w:r>
          </w:p>
        </w:tc>
        <w:tc>
          <w:tcPr>
            <w:tcW w:w="1376" w:type="dxa"/>
            <w:tcBorders>
              <w:top w:val="single" w:sz="4" w:space="0" w:color="000000"/>
              <w:left w:val="single" w:sz="4" w:space="0" w:color="000000"/>
              <w:bottom w:val="single" w:sz="4" w:space="0" w:color="000000"/>
              <w:right w:val="single" w:sz="4" w:space="0" w:color="000000"/>
            </w:tcBorders>
          </w:tcPr>
          <w:p w14:paraId="55E0FC4B" w14:textId="77777777" w:rsidR="008E5F17" w:rsidRDefault="00000000">
            <w:pPr>
              <w:spacing w:after="0" w:line="240" w:lineRule="auto"/>
              <w:jc w:val="center"/>
              <w:rPr>
                <w:color w:val="333333"/>
                <w:highlight w:val="white"/>
              </w:rPr>
            </w:pPr>
            <w:r>
              <w:rPr>
                <w:b/>
                <w:color w:val="333333"/>
                <w:highlight w:val="white"/>
              </w:rPr>
              <w:lastRenderedPageBreak/>
              <w:t>B/C/E/G</w:t>
            </w:r>
          </w:p>
        </w:tc>
        <w:tc>
          <w:tcPr>
            <w:tcW w:w="136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33BB8F7" w14:textId="147C69B6" w:rsidR="008E5F17" w:rsidRDefault="00000000">
            <w:pPr>
              <w:spacing w:after="0" w:line="240" w:lineRule="auto"/>
              <w:jc w:val="center"/>
            </w:pPr>
            <w:r>
              <w:rPr>
                <w:color w:val="333333"/>
                <w:highlight w:val="white"/>
              </w:rPr>
              <w:t>£</w:t>
            </w:r>
            <w:r w:rsidR="00AD2AD4">
              <w:rPr>
                <w:color w:val="333333"/>
                <w:highlight w:val="white"/>
              </w:rPr>
              <w:t>50</w:t>
            </w:r>
            <w:r>
              <w:rPr>
                <w:color w:val="333333"/>
                <w:highlight w:val="white"/>
              </w:rPr>
              <w:t>, 552</w:t>
            </w:r>
          </w:p>
        </w:tc>
        <w:tc>
          <w:tcPr>
            <w:tcW w:w="38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533AEE7" w14:textId="77777777" w:rsidR="008E5F17" w:rsidRDefault="00000000">
            <w:pPr>
              <w:spacing w:after="0" w:line="240" w:lineRule="auto"/>
            </w:pPr>
            <w:r>
              <w:t xml:space="preserve">To ensure that every PP child receives additional support from a qualified teacher. Delivered with a focus on </w:t>
            </w:r>
            <w:r>
              <w:lastRenderedPageBreak/>
              <w:t>individual targets reviewed every 3 weeks.</w:t>
            </w:r>
          </w:p>
          <w:p w14:paraId="7AC99F38" w14:textId="77777777" w:rsidR="008E5F17" w:rsidRDefault="008E5F17">
            <w:pPr>
              <w:spacing w:after="0" w:line="240" w:lineRule="auto"/>
            </w:pPr>
          </w:p>
          <w:p w14:paraId="23EE163D" w14:textId="77777777" w:rsidR="008E5F17" w:rsidRDefault="00000000">
            <w:pPr>
              <w:spacing w:after="0" w:line="240" w:lineRule="auto"/>
            </w:pPr>
            <w:r>
              <w:t xml:space="preserve">To ensure that identified children </w:t>
            </w:r>
            <w:proofErr w:type="gramStart"/>
            <w:r>
              <w:t>are able to</w:t>
            </w:r>
            <w:proofErr w:type="gramEnd"/>
            <w:r>
              <w:t xml:space="preserve"> make rapid progress and close the gap between themselves and their peers.</w:t>
            </w:r>
          </w:p>
        </w:tc>
      </w:tr>
      <w:tr w:rsidR="008E5F17" w14:paraId="76C70E4B" w14:textId="77777777">
        <w:tc>
          <w:tcPr>
            <w:tcW w:w="240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AEE690E" w14:textId="77777777" w:rsidR="008E5F17" w:rsidRDefault="00000000">
            <w:pPr>
              <w:spacing w:after="0" w:line="240" w:lineRule="auto"/>
            </w:pPr>
            <w:r>
              <w:lastRenderedPageBreak/>
              <w:t>Provide small group interventions in KS1 in phonics</w:t>
            </w:r>
          </w:p>
          <w:p w14:paraId="4741027F" w14:textId="77777777" w:rsidR="008E5F17" w:rsidRDefault="008E5F17">
            <w:pPr>
              <w:spacing w:after="0" w:line="240" w:lineRule="auto"/>
            </w:pPr>
          </w:p>
          <w:p w14:paraId="240995C2" w14:textId="77777777" w:rsidR="008E5F17" w:rsidRDefault="00000000">
            <w:pPr>
              <w:spacing w:after="0" w:line="240" w:lineRule="auto"/>
              <w:rPr>
                <w:b/>
              </w:rPr>
            </w:pPr>
            <w:r>
              <w:rPr>
                <w:b/>
              </w:rPr>
              <w:t>Evidence that supports the approach:</w:t>
            </w:r>
          </w:p>
          <w:p w14:paraId="1EC3023B" w14:textId="77777777" w:rsidR="008E5F17" w:rsidRDefault="00000000">
            <w:pPr>
              <w:spacing w:after="0" w:line="240" w:lineRule="auto"/>
            </w:pPr>
            <w:r>
              <w:t>Education Endowment Foundation: Small group tuition</w:t>
            </w:r>
          </w:p>
        </w:tc>
        <w:tc>
          <w:tcPr>
            <w:tcW w:w="1376" w:type="dxa"/>
            <w:tcBorders>
              <w:top w:val="single" w:sz="4" w:space="0" w:color="000000"/>
              <w:left w:val="single" w:sz="4" w:space="0" w:color="000000"/>
              <w:bottom w:val="single" w:sz="4" w:space="0" w:color="000000"/>
              <w:right w:val="single" w:sz="4" w:space="0" w:color="000000"/>
            </w:tcBorders>
          </w:tcPr>
          <w:p w14:paraId="3A39413D" w14:textId="77777777" w:rsidR="008E5F17" w:rsidRDefault="00000000">
            <w:pPr>
              <w:spacing w:after="0" w:line="240" w:lineRule="auto"/>
              <w:jc w:val="center"/>
              <w:rPr>
                <w:color w:val="333333"/>
                <w:highlight w:val="white"/>
              </w:rPr>
            </w:pPr>
            <w:r>
              <w:rPr>
                <w:color w:val="333333"/>
                <w:highlight w:val="white"/>
              </w:rPr>
              <w:t>C, A</w:t>
            </w:r>
          </w:p>
        </w:tc>
        <w:tc>
          <w:tcPr>
            <w:tcW w:w="136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18896A7" w14:textId="77777777" w:rsidR="008E5F17" w:rsidRDefault="00000000">
            <w:pPr>
              <w:spacing w:after="0" w:line="240" w:lineRule="auto"/>
              <w:jc w:val="center"/>
              <w:rPr>
                <w:color w:val="333333"/>
                <w:highlight w:val="white"/>
              </w:rPr>
            </w:pPr>
            <w:r>
              <w:rPr>
                <w:color w:val="333333"/>
                <w:highlight w:val="white"/>
              </w:rPr>
              <w:t>£25, 184</w:t>
            </w:r>
          </w:p>
        </w:tc>
        <w:tc>
          <w:tcPr>
            <w:tcW w:w="38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008682D" w14:textId="77777777" w:rsidR="008E5F17" w:rsidRDefault="00000000">
            <w:pPr>
              <w:spacing w:after="0" w:line="240" w:lineRule="auto"/>
            </w:pPr>
            <w:r>
              <w:t>To ensure that PP pupils in years 1 and 2 receive targeted support in phonics from a qualified teacher.</w:t>
            </w:r>
          </w:p>
          <w:p w14:paraId="4D914237" w14:textId="77777777" w:rsidR="008E5F17" w:rsidRDefault="008E5F17">
            <w:pPr>
              <w:spacing w:after="0" w:line="240" w:lineRule="auto"/>
            </w:pPr>
          </w:p>
          <w:p w14:paraId="58A616D7" w14:textId="77777777" w:rsidR="008E5F17" w:rsidRDefault="00000000">
            <w:pPr>
              <w:spacing w:after="0" w:line="240" w:lineRule="auto"/>
            </w:pPr>
            <w:r>
              <w:t>This will ensure that all children are able to make rapid progress and provide a solid foundation on which they can build reading and writing skills, which are vital for later life.</w:t>
            </w:r>
          </w:p>
        </w:tc>
      </w:tr>
      <w:tr w:rsidR="008E5F17" w14:paraId="1FB1E4F6" w14:textId="77777777">
        <w:tc>
          <w:tcPr>
            <w:tcW w:w="240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D7C4B6E" w14:textId="77777777" w:rsidR="008E5F17" w:rsidRDefault="00000000">
            <w:pPr>
              <w:spacing w:after="0" w:line="240" w:lineRule="auto"/>
            </w:pPr>
            <w:r>
              <w:t>Provide small group / targeted support in the prime areas of EYFS</w:t>
            </w:r>
          </w:p>
          <w:p w14:paraId="3466A24A" w14:textId="77777777" w:rsidR="008E5F17" w:rsidRDefault="008E5F17">
            <w:pPr>
              <w:spacing w:after="0" w:line="240" w:lineRule="auto"/>
            </w:pPr>
          </w:p>
          <w:p w14:paraId="606CB6DD" w14:textId="77777777" w:rsidR="008E5F17" w:rsidRDefault="00000000">
            <w:pPr>
              <w:spacing w:after="0" w:line="240" w:lineRule="auto"/>
              <w:rPr>
                <w:b/>
              </w:rPr>
            </w:pPr>
            <w:r>
              <w:rPr>
                <w:b/>
              </w:rPr>
              <w:t>Evidence that supports the approach:</w:t>
            </w:r>
          </w:p>
          <w:p w14:paraId="45B02F26" w14:textId="77777777" w:rsidR="008E5F17" w:rsidRDefault="00000000">
            <w:pPr>
              <w:spacing w:after="0" w:line="240" w:lineRule="auto"/>
            </w:pPr>
            <w:r>
              <w:t>Education Endowment Foundation: TA Interventions</w:t>
            </w:r>
          </w:p>
        </w:tc>
        <w:tc>
          <w:tcPr>
            <w:tcW w:w="1376" w:type="dxa"/>
            <w:tcBorders>
              <w:top w:val="single" w:sz="4" w:space="0" w:color="000000"/>
              <w:left w:val="single" w:sz="4" w:space="0" w:color="000000"/>
              <w:bottom w:val="single" w:sz="4" w:space="0" w:color="000000"/>
              <w:right w:val="single" w:sz="4" w:space="0" w:color="000000"/>
            </w:tcBorders>
          </w:tcPr>
          <w:p w14:paraId="130DB01B" w14:textId="77777777" w:rsidR="008E5F17" w:rsidRDefault="00000000">
            <w:pPr>
              <w:spacing w:after="0" w:line="240" w:lineRule="auto"/>
              <w:jc w:val="center"/>
              <w:rPr>
                <w:color w:val="333333"/>
                <w:highlight w:val="white"/>
              </w:rPr>
            </w:pPr>
            <w:r>
              <w:rPr>
                <w:color w:val="333333"/>
                <w:highlight w:val="white"/>
              </w:rPr>
              <w:t>B</w:t>
            </w:r>
          </w:p>
        </w:tc>
        <w:tc>
          <w:tcPr>
            <w:tcW w:w="136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F29B37C" w14:textId="2C964D1E" w:rsidR="008E5F17" w:rsidRDefault="00000000">
            <w:pPr>
              <w:spacing w:after="0" w:line="240" w:lineRule="auto"/>
              <w:jc w:val="center"/>
              <w:rPr>
                <w:color w:val="333333"/>
                <w:highlight w:val="white"/>
              </w:rPr>
            </w:pPr>
            <w:r>
              <w:rPr>
                <w:color w:val="333333"/>
                <w:highlight w:val="white"/>
              </w:rPr>
              <w:t>£</w:t>
            </w:r>
            <w:r w:rsidR="00AD2AD4">
              <w:rPr>
                <w:color w:val="333333"/>
                <w:highlight w:val="white"/>
              </w:rPr>
              <w:t>5</w:t>
            </w:r>
            <w:r>
              <w:rPr>
                <w:color w:val="333333"/>
                <w:highlight w:val="white"/>
              </w:rPr>
              <w:t>2, 158</w:t>
            </w:r>
          </w:p>
        </w:tc>
        <w:tc>
          <w:tcPr>
            <w:tcW w:w="38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DD74DF3" w14:textId="77777777" w:rsidR="008E5F17" w:rsidRDefault="00000000">
            <w:pPr>
              <w:spacing w:after="0" w:line="240" w:lineRule="auto"/>
            </w:pPr>
            <w:r>
              <w:t>To ensure that PP children in EYFS make accelerated progress so that their attainment is on par with their peers by the end of the phase.</w:t>
            </w:r>
          </w:p>
          <w:p w14:paraId="57D63C11" w14:textId="77777777" w:rsidR="008E5F17" w:rsidRDefault="008E5F17">
            <w:pPr>
              <w:spacing w:after="0" w:line="240" w:lineRule="auto"/>
            </w:pPr>
          </w:p>
          <w:p w14:paraId="50CB3B61" w14:textId="77777777" w:rsidR="008E5F17" w:rsidRDefault="00000000">
            <w:pPr>
              <w:spacing w:after="0" w:line="240" w:lineRule="auto"/>
            </w:pPr>
            <w:r>
              <w:t>This will provide children with a solid foundation, closing gaps between those in receipt of pupil premium and their peers.</w:t>
            </w:r>
          </w:p>
        </w:tc>
      </w:tr>
      <w:tr w:rsidR="008E5F17" w14:paraId="32E8F707" w14:textId="77777777">
        <w:tc>
          <w:tcPr>
            <w:tcW w:w="240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6A97A5A" w14:textId="77777777" w:rsidR="008E5F17" w:rsidRDefault="00000000">
            <w:pPr>
              <w:spacing w:after="0" w:line="240" w:lineRule="auto"/>
            </w:pPr>
            <w:r>
              <w:t xml:space="preserve">Reading Interventions </w:t>
            </w:r>
          </w:p>
          <w:p w14:paraId="2EC77F07" w14:textId="77777777" w:rsidR="008E5F17" w:rsidRDefault="00000000">
            <w:pPr>
              <w:spacing w:after="0" w:line="240" w:lineRule="auto"/>
            </w:pPr>
            <w:r>
              <w:t>Reception to Yr6</w:t>
            </w:r>
          </w:p>
          <w:p w14:paraId="3660E917" w14:textId="77777777" w:rsidR="008E5F17" w:rsidRDefault="008E5F17">
            <w:pPr>
              <w:spacing w:after="0" w:line="240" w:lineRule="auto"/>
            </w:pPr>
          </w:p>
          <w:p w14:paraId="3EDADE03" w14:textId="77777777" w:rsidR="008E5F17" w:rsidRDefault="00000000">
            <w:pPr>
              <w:spacing w:after="0" w:line="240" w:lineRule="auto"/>
              <w:rPr>
                <w:b/>
              </w:rPr>
            </w:pPr>
            <w:r>
              <w:rPr>
                <w:b/>
              </w:rPr>
              <w:t>Evidence that supports the approach:</w:t>
            </w:r>
          </w:p>
          <w:p w14:paraId="6D83FDF1" w14:textId="77777777" w:rsidR="008E5F17" w:rsidRDefault="00000000">
            <w:pPr>
              <w:spacing w:after="0" w:line="240" w:lineRule="auto"/>
            </w:pPr>
            <w:r>
              <w:t>Education Endowment Foundation: Small group tuition</w:t>
            </w:r>
          </w:p>
        </w:tc>
        <w:tc>
          <w:tcPr>
            <w:tcW w:w="1376" w:type="dxa"/>
            <w:tcBorders>
              <w:top w:val="single" w:sz="4" w:space="0" w:color="000000"/>
              <w:left w:val="single" w:sz="4" w:space="0" w:color="000000"/>
              <w:bottom w:val="single" w:sz="4" w:space="0" w:color="000000"/>
              <w:right w:val="single" w:sz="4" w:space="0" w:color="000000"/>
            </w:tcBorders>
          </w:tcPr>
          <w:p w14:paraId="7BB1F31E" w14:textId="77777777" w:rsidR="008E5F17" w:rsidRDefault="00000000">
            <w:pPr>
              <w:spacing w:after="0" w:line="240" w:lineRule="auto"/>
              <w:jc w:val="center"/>
              <w:rPr>
                <w:color w:val="333333"/>
                <w:highlight w:val="white"/>
              </w:rPr>
            </w:pPr>
            <w:r>
              <w:rPr>
                <w:color w:val="333333"/>
                <w:highlight w:val="white"/>
              </w:rPr>
              <w:t>G, A, C</w:t>
            </w:r>
          </w:p>
        </w:tc>
        <w:tc>
          <w:tcPr>
            <w:tcW w:w="136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4C8CDBE" w14:textId="6E421E43" w:rsidR="008E5F17" w:rsidRDefault="00000000">
            <w:pPr>
              <w:spacing w:after="0" w:line="240" w:lineRule="auto"/>
              <w:jc w:val="center"/>
              <w:rPr>
                <w:color w:val="333333"/>
              </w:rPr>
            </w:pPr>
            <w:r>
              <w:rPr>
                <w:color w:val="333333"/>
                <w:highlight w:val="white"/>
              </w:rPr>
              <w:t>£</w:t>
            </w:r>
            <w:r w:rsidR="00AD2AD4">
              <w:rPr>
                <w:color w:val="333333"/>
                <w:highlight w:val="white"/>
              </w:rPr>
              <w:t>2</w:t>
            </w:r>
            <w:r>
              <w:rPr>
                <w:color w:val="333333"/>
                <w:highlight w:val="white"/>
              </w:rPr>
              <w:t>0,980</w:t>
            </w:r>
          </w:p>
          <w:p w14:paraId="5689D800" w14:textId="77777777" w:rsidR="008E5F17" w:rsidRDefault="008E5F17">
            <w:pPr>
              <w:spacing w:after="0" w:line="240" w:lineRule="auto"/>
              <w:jc w:val="center"/>
              <w:rPr>
                <w:color w:val="333333"/>
                <w:highlight w:val="white"/>
              </w:rPr>
            </w:pPr>
          </w:p>
        </w:tc>
        <w:tc>
          <w:tcPr>
            <w:tcW w:w="38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1305A16" w14:textId="77777777" w:rsidR="008E5F17" w:rsidRDefault="00000000">
            <w:pPr>
              <w:spacing w:after="0" w:line="240" w:lineRule="auto"/>
            </w:pPr>
            <w:r>
              <w:t xml:space="preserve">To accelerate progress of the PP pupils across the school </w:t>
            </w:r>
          </w:p>
          <w:p w14:paraId="36FCA88D" w14:textId="77777777" w:rsidR="008E5F17" w:rsidRDefault="00000000">
            <w:pPr>
              <w:spacing w:after="0" w:line="240" w:lineRule="auto"/>
            </w:pPr>
            <w:r>
              <w:t>To ensure all PP children leave school able to read.</w:t>
            </w:r>
          </w:p>
          <w:p w14:paraId="15DB09A9" w14:textId="77777777" w:rsidR="008E5F17" w:rsidRDefault="008E5F17">
            <w:pPr>
              <w:spacing w:after="0" w:line="240" w:lineRule="auto"/>
            </w:pPr>
          </w:p>
          <w:p w14:paraId="0F0E4E92" w14:textId="77777777" w:rsidR="008E5F17" w:rsidRDefault="00000000">
            <w:pPr>
              <w:spacing w:after="0" w:line="240" w:lineRule="auto"/>
            </w:pPr>
            <w:r>
              <w:t>As a whole school focus, this will ensure that children, from all backgrounds, leave primary school with the ability to read, comprehend and dissect information, embedding a key life skill which will help them throughout life.</w:t>
            </w:r>
          </w:p>
        </w:tc>
      </w:tr>
      <w:tr w:rsidR="008E5F17" w14:paraId="52361069" w14:textId="77777777">
        <w:tc>
          <w:tcPr>
            <w:tcW w:w="240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E59A607" w14:textId="77777777" w:rsidR="008E5F17" w:rsidRDefault="00000000">
            <w:pPr>
              <w:spacing w:after="0" w:line="240" w:lineRule="auto"/>
            </w:pPr>
            <w:r>
              <w:t xml:space="preserve">Mathematics Interventions based on </w:t>
            </w:r>
            <w:proofErr w:type="spellStart"/>
            <w:r>
              <w:t>MAths</w:t>
            </w:r>
            <w:proofErr w:type="spellEnd"/>
            <w:r>
              <w:t xml:space="preserve"> Mastery Approaches</w:t>
            </w:r>
          </w:p>
          <w:p w14:paraId="40433641" w14:textId="77777777" w:rsidR="008E5F17" w:rsidRDefault="008E5F17">
            <w:pPr>
              <w:spacing w:after="0" w:line="240" w:lineRule="auto"/>
            </w:pPr>
          </w:p>
          <w:p w14:paraId="6D85420A" w14:textId="77777777" w:rsidR="008E5F17" w:rsidRDefault="00000000">
            <w:pPr>
              <w:spacing w:after="0" w:line="240" w:lineRule="auto"/>
              <w:rPr>
                <w:b/>
              </w:rPr>
            </w:pPr>
            <w:r>
              <w:rPr>
                <w:b/>
              </w:rPr>
              <w:t>Evidence that supports the approach:</w:t>
            </w:r>
          </w:p>
          <w:p w14:paraId="2C435F16" w14:textId="77777777" w:rsidR="008E5F17" w:rsidRDefault="00000000">
            <w:pPr>
              <w:spacing w:after="0" w:line="240" w:lineRule="auto"/>
            </w:pPr>
            <w:r>
              <w:t>Education Endowment Foundation: Mathema</w:t>
            </w:r>
          </w:p>
          <w:p w14:paraId="2FA3A696" w14:textId="77777777" w:rsidR="008E5F17" w:rsidRDefault="008E5F17">
            <w:pPr>
              <w:spacing w:after="0" w:line="240" w:lineRule="auto"/>
            </w:pPr>
          </w:p>
        </w:tc>
        <w:tc>
          <w:tcPr>
            <w:tcW w:w="1376" w:type="dxa"/>
            <w:tcBorders>
              <w:top w:val="single" w:sz="4" w:space="0" w:color="000000"/>
              <w:left w:val="single" w:sz="4" w:space="0" w:color="000000"/>
              <w:bottom w:val="single" w:sz="4" w:space="0" w:color="000000"/>
              <w:right w:val="single" w:sz="4" w:space="0" w:color="000000"/>
            </w:tcBorders>
          </w:tcPr>
          <w:p w14:paraId="343A88EE" w14:textId="77777777" w:rsidR="008E5F17" w:rsidRDefault="00000000">
            <w:pPr>
              <w:spacing w:after="0" w:line="240" w:lineRule="auto"/>
              <w:jc w:val="center"/>
              <w:rPr>
                <w:color w:val="333333"/>
                <w:highlight w:val="white"/>
              </w:rPr>
            </w:pPr>
            <w:r>
              <w:rPr>
                <w:color w:val="333333"/>
                <w:highlight w:val="white"/>
              </w:rPr>
              <w:t>A, B, C</w:t>
            </w:r>
          </w:p>
        </w:tc>
        <w:tc>
          <w:tcPr>
            <w:tcW w:w="136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4A3F464" w14:textId="065E3E5B" w:rsidR="008E5F17" w:rsidRDefault="00000000">
            <w:pPr>
              <w:spacing w:after="0" w:line="240" w:lineRule="auto"/>
              <w:jc w:val="center"/>
              <w:rPr>
                <w:color w:val="333333"/>
                <w:highlight w:val="white"/>
              </w:rPr>
            </w:pPr>
            <w:r>
              <w:rPr>
                <w:color w:val="333333"/>
                <w:highlight w:val="white"/>
              </w:rPr>
              <w:t>£</w:t>
            </w:r>
            <w:r w:rsidR="00AD2AD4">
              <w:rPr>
                <w:color w:val="333333"/>
                <w:highlight w:val="white"/>
              </w:rPr>
              <w:t>6977</w:t>
            </w:r>
          </w:p>
        </w:tc>
        <w:tc>
          <w:tcPr>
            <w:tcW w:w="38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0E389AD" w14:textId="77777777" w:rsidR="008E5F17" w:rsidRDefault="00000000">
            <w:pPr>
              <w:spacing w:after="0" w:line="240" w:lineRule="auto"/>
            </w:pPr>
            <w:r>
              <w:t xml:space="preserve">All children, including those of a higher ability PP pupils are supported in English and Maths groups </w:t>
            </w:r>
            <w:proofErr w:type="gramStart"/>
            <w:r>
              <w:t>through the use of</w:t>
            </w:r>
            <w:proofErr w:type="gramEnd"/>
            <w:r>
              <w:t xml:space="preserve"> the Maths Mastery curriculum.</w:t>
            </w:r>
          </w:p>
          <w:p w14:paraId="14259A87" w14:textId="77777777" w:rsidR="008E5F17" w:rsidRDefault="008E5F17">
            <w:pPr>
              <w:spacing w:after="0" w:line="240" w:lineRule="auto"/>
            </w:pPr>
          </w:p>
          <w:p w14:paraId="01A5D702" w14:textId="77777777" w:rsidR="008E5F17" w:rsidRDefault="00000000">
            <w:pPr>
              <w:spacing w:after="0" w:line="240" w:lineRule="auto"/>
            </w:pPr>
            <w:r>
              <w:t>As a whole school focus, this will ensure that all children leave the school numerate, able to manipulate numbers and reason numerically.</w:t>
            </w:r>
          </w:p>
        </w:tc>
      </w:tr>
      <w:tr w:rsidR="008E5F17" w14:paraId="5ACE251E" w14:textId="77777777">
        <w:tc>
          <w:tcPr>
            <w:tcW w:w="240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F207E2F" w14:textId="77777777" w:rsidR="008E5F17" w:rsidRDefault="00000000">
            <w:pPr>
              <w:spacing w:after="0" w:line="240" w:lineRule="auto"/>
            </w:pPr>
            <w:r>
              <w:t>Extended services</w:t>
            </w:r>
          </w:p>
          <w:p w14:paraId="1C95C7EA" w14:textId="77777777" w:rsidR="008E5F17" w:rsidRDefault="00000000">
            <w:pPr>
              <w:spacing w:after="0" w:line="240" w:lineRule="auto"/>
            </w:pPr>
            <w:r>
              <w:t>Breakfast Club/ ASC</w:t>
            </w:r>
          </w:p>
          <w:p w14:paraId="392312A2" w14:textId="77777777" w:rsidR="008E5F17" w:rsidRDefault="008E5F17">
            <w:pPr>
              <w:spacing w:after="0" w:line="240" w:lineRule="auto"/>
            </w:pPr>
          </w:p>
          <w:p w14:paraId="118E944A" w14:textId="77777777" w:rsidR="008E5F17" w:rsidRDefault="00000000">
            <w:pPr>
              <w:spacing w:after="0" w:line="240" w:lineRule="auto"/>
              <w:rPr>
                <w:b/>
              </w:rPr>
            </w:pPr>
            <w:r>
              <w:rPr>
                <w:b/>
              </w:rPr>
              <w:t>Evidence that supports the approach:</w:t>
            </w:r>
          </w:p>
          <w:p w14:paraId="25DBA0A5" w14:textId="77777777" w:rsidR="008E5F17" w:rsidRDefault="00000000">
            <w:pPr>
              <w:spacing w:after="0" w:line="240" w:lineRule="auto"/>
            </w:pPr>
            <w:r>
              <w:lastRenderedPageBreak/>
              <w:t>Education Endowment Foundation: Extending School Time</w:t>
            </w:r>
          </w:p>
        </w:tc>
        <w:tc>
          <w:tcPr>
            <w:tcW w:w="1376" w:type="dxa"/>
            <w:tcBorders>
              <w:top w:val="single" w:sz="4" w:space="0" w:color="000000"/>
              <w:left w:val="single" w:sz="4" w:space="0" w:color="000000"/>
              <w:bottom w:val="single" w:sz="4" w:space="0" w:color="000000"/>
              <w:right w:val="single" w:sz="4" w:space="0" w:color="000000"/>
            </w:tcBorders>
          </w:tcPr>
          <w:p w14:paraId="75AE9189" w14:textId="77777777" w:rsidR="008E5F17" w:rsidRDefault="00000000">
            <w:pPr>
              <w:spacing w:after="0" w:line="240" w:lineRule="auto"/>
              <w:jc w:val="center"/>
            </w:pPr>
            <w:r>
              <w:lastRenderedPageBreak/>
              <w:t>D, E, J</w:t>
            </w:r>
          </w:p>
        </w:tc>
        <w:tc>
          <w:tcPr>
            <w:tcW w:w="136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5122C6E" w14:textId="77777777" w:rsidR="008E5F17" w:rsidRDefault="00000000">
            <w:pPr>
              <w:spacing w:after="0" w:line="240" w:lineRule="auto"/>
              <w:jc w:val="center"/>
            </w:pPr>
            <w:r>
              <w:t>£2900</w:t>
            </w:r>
          </w:p>
        </w:tc>
        <w:tc>
          <w:tcPr>
            <w:tcW w:w="38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53F54F2" w14:textId="77777777" w:rsidR="008E5F17" w:rsidRDefault="00000000">
            <w:pPr>
              <w:spacing w:after="0" w:line="240" w:lineRule="auto"/>
            </w:pPr>
            <w:r>
              <w:t>As identified. Ensuring ALL PP children have access to breakfast and attending school on time, providing a good start to the day with ALL other children.</w:t>
            </w:r>
          </w:p>
          <w:p w14:paraId="49AAB1B6" w14:textId="77777777" w:rsidR="008E5F17" w:rsidRDefault="008E5F17">
            <w:pPr>
              <w:spacing w:after="0" w:line="240" w:lineRule="auto"/>
            </w:pPr>
          </w:p>
          <w:p w14:paraId="34707F3D" w14:textId="77777777" w:rsidR="008E5F17" w:rsidRDefault="00000000">
            <w:pPr>
              <w:spacing w:after="0" w:line="240" w:lineRule="auto"/>
            </w:pPr>
            <w:r>
              <w:lastRenderedPageBreak/>
              <w:t xml:space="preserve">To improve attendance and punctuality of PP pupils across the school. </w:t>
            </w:r>
          </w:p>
        </w:tc>
      </w:tr>
      <w:tr w:rsidR="008E5F17" w14:paraId="4889F32D" w14:textId="77777777">
        <w:tc>
          <w:tcPr>
            <w:tcW w:w="240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172E78F" w14:textId="77777777" w:rsidR="008E5F17" w:rsidRDefault="00000000">
            <w:pPr>
              <w:spacing w:after="0" w:line="240" w:lineRule="auto"/>
            </w:pPr>
            <w:r>
              <w:lastRenderedPageBreak/>
              <w:t xml:space="preserve">Target pupils identified to receive speech and language make expected progress or more. </w:t>
            </w:r>
          </w:p>
          <w:p w14:paraId="202A35DD" w14:textId="77777777" w:rsidR="008E5F17" w:rsidRDefault="008E5F17">
            <w:pPr>
              <w:spacing w:after="0" w:line="240" w:lineRule="auto"/>
            </w:pPr>
          </w:p>
          <w:p w14:paraId="0E611BC1" w14:textId="77777777" w:rsidR="008E5F17" w:rsidRDefault="00000000">
            <w:pPr>
              <w:spacing w:after="0" w:line="240" w:lineRule="auto"/>
              <w:rPr>
                <w:b/>
              </w:rPr>
            </w:pPr>
            <w:r>
              <w:rPr>
                <w:b/>
              </w:rPr>
              <w:t>Evidence that supports the approach:</w:t>
            </w:r>
          </w:p>
          <w:p w14:paraId="3E7284FE" w14:textId="77777777" w:rsidR="008E5F17" w:rsidRDefault="00000000">
            <w:pPr>
              <w:spacing w:after="0" w:line="240" w:lineRule="auto"/>
            </w:pPr>
            <w:r>
              <w:t>Education Endowment Foundation: Oral Language Interventions</w:t>
            </w:r>
          </w:p>
        </w:tc>
        <w:tc>
          <w:tcPr>
            <w:tcW w:w="1376" w:type="dxa"/>
            <w:tcBorders>
              <w:top w:val="single" w:sz="4" w:space="0" w:color="000000"/>
              <w:left w:val="single" w:sz="4" w:space="0" w:color="000000"/>
              <w:bottom w:val="single" w:sz="4" w:space="0" w:color="000000"/>
              <w:right w:val="single" w:sz="4" w:space="0" w:color="000000"/>
            </w:tcBorders>
          </w:tcPr>
          <w:p w14:paraId="4A64E1DC" w14:textId="77777777" w:rsidR="008E5F17" w:rsidRDefault="00000000">
            <w:pPr>
              <w:spacing w:after="0" w:line="240" w:lineRule="auto"/>
              <w:jc w:val="center"/>
            </w:pPr>
            <w:r>
              <w:t>G, K</w:t>
            </w:r>
          </w:p>
        </w:tc>
        <w:tc>
          <w:tcPr>
            <w:tcW w:w="136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B3989BE" w14:textId="77777777" w:rsidR="008E5F17" w:rsidRDefault="00000000">
            <w:pPr>
              <w:spacing w:after="0" w:line="240" w:lineRule="auto"/>
              <w:jc w:val="center"/>
            </w:pPr>
            <w:r>
              <w:t>£28, 000</w:t>
            </w:r>
          </w:p>
        </w:tc>
        <w:tc>
          <w:tcPr>
            <w:tcW w:w="38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966092E" w14:textId="77777777" w:rsidR="008E5F17" w:rsidRDefault="00000000">
            <w:pPr>
              <w:spacing w:after="0" w:line="240" w:lineRule="auto"/>
            </w:pPr>
            <w:r>
              <w:t>To support the development of language acquisition and vocabulary. (SALT)</w:t>
            </w:r>
          </w:p>
          <w:p w14:paraId="2A7AE44E" w14:textId="77777777" w:rsidR="008E5F17" w:rsidRDefault="008E5F17">
            <w:pPr>
              <w:spacing w:after="0" w:line="240" w:lineRule="auto"/>
            </w:pPr>
          </w:p>
          <w:p w14:paraId="47955FD3" w14:textId="77777777" w:rsidR="008E5F17" w:rsidRDefault="00000000">
            <w:pPr>
              <w:spacing w:after="0" w:line="240" w:lineRule="auto"/>
            </w:pPr>
            <w:r>
              <w:t>Pupil Premium and SEND children will receive bespoke and targeted support to help them build better communication skills and to help them interact and contribute positively with adults and peers.</w:t>
            </w:r>
          </w:p>
        </w:tc>
      </w:tr>
      <w:tr w:rsidR="008E5F17" w14:paraId="779533FC" w14:textId="77777777">
        <w:tc>
          <w:tcPr>
            <w:tcW w:w="240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F42D0CC" w14:textId="77777777" w:rsidR="008E5F17" w:rsidRDefault="00000000">
            <w:pPr>
              <w:spacing w:after="0" w:line="240" w:lineRule="auto"/>
            </w:pPr>
            <w:r>
              <w:t xml:space="preserve">Key pupils receive early identification of need and required appropriate support. </w:t>
            </w:r>
          </w:p>
          <w:p w14:paraId="71511EF0" w14:textId="77777777" w:rsidR="008E5F17" w:rsidRDefault="008E5F17">
            <w:pPr>
              <w:spacing w:after="0" w:line="240" w:lineRule="auto"/>
            </w:pPr>
          </w:p>
          <w:p w14:paraId="501CCE8E" w14:textId="77777777" w:rsidR="008E5F17" w:rsidRDefault="00000000">
            <w:pPr>
              <w:spacing w:after="0" w:line="240" w:lineRule="auto"/>
              <w:rPr>
                <w:b/>
              </w:rPr>
            </w:pPr>
            <w:r>
              <w:rPr>
                <w:b/>
              </w:rPr>
              <w:t>Evidence that supports the approach:</w:t>
            </w:r>
          </w:p>
          <w:p w14:paraId="7C2CF0AE" w14:textId="77777777" w:rsidR="008E5F17" w:rsidRDefault="00000000">
            <w:pPr>
              <w:spacing w:after="0" w:line="240" w:lineRule="auto"/>
            </w:pPr>
            <w:r>
              <w:t>Education Endowment Foundation: Social and Emotional Learning</w:t>
            </w:r>
          </w:p>
        </w:tc>
        <w:tc>
          <w:tcPr>
            <w:tcW w:w="1376" w:type="dxa"/>
            <w:tcBorders>
              <w:top w:val="single" w:sz="4" w:space="0" w:color="000000"/>
              <w:left w:val="single" w:sz="4" w:space="0" w:color="000000"/>
              <w:bottom w:val="single" w:sz="4" w:space="0" w:color="000000"/>
              <w:right w:val="single" w:sz="4" w:space="0" w:color="000000"/>
            </w:tcBorders>
          </w:tcPr>
          <w:p w14:paraId="631A2DE8" w14:textId="77777777" w:rsidR="008E5F17" w:rsidRDefault="00000000">
            <w:pPr>
              <w:spacing w:after="0" w:line="240" w:lineRule="auto"/>
              <w:jc w:val="center"/>
            </w:pPr>
            <w:r>
              <w:t>I, J, K, O</w:t>
            </w:r>
          </w:p>
        </w:tc>
        <w:tc>
          <w:tcPr>
            <w:tcW w:w="136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E60104B" w14:textId="77777777" w:rsidR="008E5F17" w:rsidRDefault="00000000">
            <w:pPr>
              <w:spacing w:after="0" w:line="240" w:lineRule="auto"/>
              <w:jc w:val="center"/>
            </w:pPr>
            <w:r>
              <w:t>£2200</w:t>
            </w:r>
          </w:p>
        </w:tc>
        <w:tc>
          <w:tcPr>
            <w:tcW w:w="38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65E067B" w14:textId="77777777" w:rsidR="008E5F17" w:rsidRDefault="00000000">
            <w:pPr>
              <w:spacing w:after="0" w:line="240" w:lineRule="auto"/>
            </w:pPr>
            <w:r>
              <w:t>To assess the needs of individual children who require significant support. (EP support/ Art Therapist)</w:t>
            </w:r>
          </w:p>
          <w:p w14:paraId="202B727B" w14:textId="77777777" w:rsidR="008E5F17" w:rsidRDefault="008E5F17">
            <w:pPr>
              <w:spacing w:after="0" w:line="240" w:lineRule="auto"/>
            </w:pPr>
          </w:p>
          <w:p w14:paraId="3DD38B56" w14:textId="77777777" w:rsidR="008E5F17" w:rsidRDefault="00000000">
            <w:pPr>
              <w:spacing w:after="0" w:line="240" w:lineRule="auto"/>
              <w:rPr>
                <w:highlight w:val="yellow"/>
              </w:rPr>
            </w:pPr>
            <w:r>
              <w:t>Developing ideas and strategies to support learning and progress of PP children.</w:t>
            </w:r>
          </w:p>
        </w:tc>
      </w:tr>
      <w:tr w:rsidR="008E5F17" w14:paraId="36B231A8" w14:textId="77777777">
        <w:tc>
          <w:tcPr>
            <w:tcW w:w="240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1F85145" w14:textId="77777777" w:rsidR="008E5F17" w:rsidRDefault="00000000">
            <w:pPr>
              <w:spacing w:after="0" w:line="240" w:lineRule="auto"/>
            </w:pPr>
            <w:r>
              <w:t>Enrichment clubs/ Extended services</w:t>
            </w:r>
          </w:p>
          <w:p w14:paraId="1E528E2C" w14:textId="77777777" w:rsidR="008E5F17" w:rsidRDefault="00000000">
            <w:pPr>
              <w:spacing w:after="0" w:line="240" w:lineRule="auto"/>
            </w:pPr>
            <w:r>
              <w:t xml:space="preserve">Reading Café/ Carry on Café </w:t>
            </w:r>
          </w:p>
          <w:p w14:paraId="6024FA1C" w14:textId="77777777" w:rsidR="008E5F17" w:rsidRDefault="008E5F17">
            <w:pPr>
              <w:spacing w:after="0" w:line="240" w:lineRule="auto"/>
            </w:pPr>
          </w:p>
          <w:p w14:paraId="059BF2FF" w14:textId="77777777" w:rsidR="008E5F17" w:rsidRDefault="00000000">
            <w:pPr>
              <w:spacing w:after="0" w:line="240" w:lineRule="auto"/>
            </w:pPr>
            <w:r>
              <w:rPr>
                <w:b/>
              </w:rPr>
              <w:t xml:space="preserve">Evidence that supports the approach: </w:t>
            </w:r>
            <w:r>
              <w:t>Education Endowment Foundation: Extending School Time</w:t>
            </w:r>
          </w:p>
        </w:tc>
        <w:tc>
          <w:tcPr>
            <w:tcW w:w="1376" w:type="dxa"/>
            <w:tcBorders>
              <w:top w:val="single" w:sz="4" w:space="0" w:color="000000"/>
              <w:left w:val="single" w:sz="4" w:space="0" w:color="000000"/>
              <w:bottom w:val="single" w:sz="4" w:space="0" w:color="000000"/>
              <w:right w:val="single" w:sz="4" w:space="0" w:color="000000"/>
            </w:tcBorders>
          </w:tcPr>
          <w:p w14:paraId="4AC5C68D" w14:textId="77777777" w:rsidR="008E5F17" w:rsidRDefault="00000000">
            <w:pPr>
              <w:spacing w:after="0" w:line="240" w:lineRule="auto"/>
              <w:jc w:val="center"/>
            </w:pPr>
            <w:r>
              <w:t>H, L</w:t>
            </w:r>
          </w:p>
        </w:tc>
        <w:tc>
          <w:tcPr>
            <w:tcW w:w="136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05EE59E" w14:textId="3060FAC8" w:rsidR="008E5F17" w:rsidRDefault="00000000">
            <w:pPr>
              <w:spacing w:after="0" w:line="240" w:lineRule="auto"/>
              <w:jc w:val="center"/>
            </w:pPr>
            <w:r>
              <w:t>£</w:t>
            </w:r>
            <w:r w:rsidR="00AD2AD4">
              <w:t>1</w:t>
            </w:r>
            <w:r>
              <w:t>284</w:t>
            </w:r>
          </w:p>
        </w:tc>
        <w:tc>
          <w:tcPr>
            <w:tcW w:w="38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39BA26E" w14:textId="77777777" w:rsidR="008E5F17" w:rsidRDefault="00000000">
            <w:pPr>
              <w:spacing w:after="0" w:line="240" w:lineRule="auto"/>
              <w:rPr>
                <w:color w:val="000000"/>
              </w:rPr>
            </w:pPr>
            <w:r>
              <w:rPr>
                <w:color w:val="000000"/>
                <w:highlight w:val="white"/>
              </w:rPr>
              <w:t>To diminish inequalities of cultural experiences and activities. One free club per week.</w:t>
            </w:r>
          </w:p>
          <w:p w14:paraId="34B35378" w14:textId="77777777" w:rsidR="008E5F17" w:rsidRDefault="008E5F17">
            <w:pPr>
              <w:spacing w:after="0" w:line="240" w:lineRule="auto"/>
              <w:rPr>
                <w:color w:val="000000"/>
              </w:rPr>
            </w:pPr>
          </w:p>
          <w:p w14:paraId="5E95DFA9" w14:textId="77777777" w:rsidR="008E5F17" w:rsidRDefault="00000000">
            <w:pPr>
              <w:spacing w:after="0" w:line="240" w:lineRule="auto"/>
            </w:pPr>
            <w:r>
              <w:t>This will benefit children from vulnerable families and help them maintain a routine each day and give them support to help close gaps between them and their peers.</w:t>
            </w:r>
          </w:p>
        </w:tc>
      </w:tr>
      <w:tr w:rsidR="008E5F17" w14:paraId="53F6490D" w14:textId="77777777">
        <w:tc>
          <w:tcPr>
            <w:tcW w:w="240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D27DD02" w14:textId="77777777" w:rsidR="008E5F17" w:rsidRDefault="00000000">
            <w:pPr>
              <w:spacing w:after="0" w:line="240" w:lineRule="auto"/>
            </w:pPr>
            <w:r>
              <w:t>Inclusion Hub</w:t>
            </w:r>
          </w:p>
          <w:p w14:paraId="2D5693E8" w14:textId="77777777" w:rsidR="008E5F17" w:rsidRDefault="008E5F17">
            <w:pPr>
              <w:spacing w:after="0" w:line="240" w:lineRule="auto"/>
            </w:pPr>
          </w:p>
          <w:p w14:paraId="6D75009F" w14:textId="77777777" w:rsidR="008E5F17" w:rsidRDefault="00000000">
            <w:pPr>
              <w:spacing w:after="0" w:line="240" w:lineRule="auto"/>
              <w:rPr>
                <w:b/>
              </w:rPr>
            </w:pPr>
            <w:r>
              <w:rPr>
                <w:b/>
              </w:rPr>
              <w:t>Evidence that supports the approach:</w:t>
            </w:r>
          </w:p>
          <w:p w14:paraId="3CA5CFB2" w14:textId="77777777" w:rsidR="008E5F17" w:rsidRDefault="00000000">
            <w:pPr>
              <w:spacing w:after="0" w:line="240" w:lineRule="auto"/>
            </w:pPr>
            <w:r>
              <w:t>Education Endowment Foundation: Small group tuition</w:t>
            </w:r>
          </w:p>
        </w:tc>
        <w:tc>
          <w:tcPr>
            <w:tcW w:w="1376" w:type="dxa"/>
            <w:tcBorders>
              <w:top w:val="single" w:sz="4" w:space="0" w:color="000000"/>
              <w:left w:val="single" w:sz="4" w:space="0" w:color="000000"/>
              <w:bottom w:val="single" w:sz="4" w:space="0" w:color="000000"/>
              <w:right w:val="single" w:sz="4" w:space="0" w:color="000000"/>
            </w:tcBorders>
          </w:tcPr>
          <w:p w14:paraId="401DA3C6" w14:textId="77777777" w:rsidR="008E5F17" w:rsidRDefault="00000000">
            <w:pPr>
              <w:spacing w:after="0" w:line="240" w:lineRule="auto"/>
              <w:jc w:val="center"/>
            </w:pPr>
            <w:r>
              <w:t>G, M, O</w:t>
            </w:r>
          </w:p>
        </w:tc>
        <w:tc>
          <w:tcPr>
            <w:tcW w:w="136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C20C10A" w14:textId="77777777" w:rsidR="008E5F17" w:rsidRDefault="00000000">
            <w:pPr>
              <w:spacing w:after="0" w:line="240" w:lineRule="auto"/>
              <w:jc w:val="center"/>
            </w:pPr>
            <w:r>
              <w:t>£24, 940</w:t>
            </w:r>
          </w:p>
          <w:p w14:paraId="1F9A7BDE" w14:textId="77777777" w:rsidR="008E5F17" w:rsidRDefault="008E5F17">
            <w:pPr>
              <w:spacing w:after="0" w:line="240" w:lineRule="auto"/>
              <w:jc w:val="center"/>
            </w:pPr>
          </w:p>
        </w:tc>
        <w:tc>
          <w:tcPr>
            <w:tcW w:w="38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48EC852" w14:textId="77777777" w:rsidR="008E5F17" w:rsidRDefault="00000000">
            <w:pPr>
              <w:spacing w:after="0" w:line="240" w:lineRule="auto"/>
            </w:pPr>
            <w:r>
              <w:t>Increased confidence and ability to focus. Instilling the principles of a healthy active lifestyle and the impact it has on being ready for learning. Developing core foundation and life skills in small groups.</w:t>
            </w:r>
          </w:p>
          <w:p w14:paraId="74A7AF01" w14:textId="77777777" w:rsidR="008E5F17" w:rsidRDefault="008E5F17">
            <w:pPr>
              <w:spacing w:after="0" w:line="240" w:lineRule="auto"/>
            </w:pPr>
          </w:p>
          <w:p w14:paraId="5FF1A290" w14:textId="77777777" w:rsidR="008E5F17" w:rsidRDefault="00000000">
            <w:pPr>
              <w:spacing w:after="0" w:line="240" w:lineRule="auto"/>
            </w:pPr>
            <w:r>
              <w:t>These intervention groups will offer a targeted curriculum focused on the needs of identified children and will help them make progress in the key areas of reading, writing and maths.</w:t>
            </w:r>
          </w:p>
        </w:tc>
      </w:tr>
      <w:tr w:rsidR="008E5F17" w14:paraId="146C85DF" w14:textId="77777777">
        <w:tc>
          <w:tcPr>
            <w:tcW w:w="240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A5D504A" w14:textId="77777777" w:rsidR="008E5F17" w:rsidRDefault="00000000">
            <w:pPr>
              <w:spacing w:after="0" w:line="240" w:lineRule="auto"/>
            </w:pPr>
            <w:r>
              <w:t>Subsidised places on trips and visits for PP pupils</w:t>
            </w:r>
          </w:p>
          <w:p w14:paraId="58DDF52F" w14:textId="77777777" w:rsidR="008E5F17" w:rsidRDefault="008E5F17">
            <w:pPr>
              <w:spacing w:after="0" w:line="240" w:lineRule="auto"/>
            </w:pPr>
          </w:p>
          <w:p w14:paraId="5613DECB" w14:textId="77777777" w:rsidR="008E5F17" w:rsidRDefault="00000000">
            <w:pPr>
              <w:spacing w:after="0" w:line="240" w:lineRule="auto"/>
              <w:rPr>
                <w:b/>
              </w:rPr>
            </w:pPr>
            <w:r>
              <w:rPr>
                <w:b/>
              </w:rPr>
              <w:lastRenderedPageBreak/>
              <w:t>Evidence that supports the approach:</w:t>
            </w:r>
          </w:p>
          <w:p w14:paraId="5356FFF7" w14:textId="77777777" w:rsidR="008E5F17" w:rsidRDefault="00000000">
            <w:pPr>
              <w:spacing w:after="0" w:line="240" w:lineRule="auto"/>
            </w:pPr>
            <w:r>
              <w:t>Education Endowment Foundation: Small group tuition</w:t>
            </w:r>
          </w:p>
        </w:tc>
        <w:tc>
          <w:tcPr>
            <w:tcW w:w="1376" w:type="dxa"/>
            <w:tcBorders>
              <w:top w:val="single" w:sz="4" w:space="0" w:color="000000"/>
              <w:left w:val="single" w:sz="4" w:space="0" w:color="000000"/>
              <w:bottom w:val="single" w:sz="4" w:space="0" w:color="000000"/>
              <w:right w:val="single" w:sz="4" w:space="0" w:color="000000"/>
            </w:tcBorders>
          </w:tcPr>
          <w:p w14:paraId="4BA687FD" w14:textId="77777777" w:rsidR="008E5F17" w:rsidRDefault="00000000">
            <w:pPr>
              <w:spacing w:after="0" w:line="240" w:lineRule="auto"/>
              <w:jc w:val="center"/>
            </w:pPr>
            <w:r>
              <w:lastRenderedPageBreak/>
              <w:t>L</w:t>
            </w:r>
          </w:p>
        </w:tc>
        <w:tc>
          <w:tcPr>
            <w:tcW w:w="136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EBBC5E8" w14:textId="77777777" w:rsidR="008E5F17" w:rsidRDefault="00000000">
            <w:pPr>
              <w:spacing w:after="0" w:line="240" w:lineRule="auto"/>
              <w:jc w:val="center"/>
            </w:pPr>
            <w:r>
              <w:t>£1900</w:t>
            </w:r>
          </w:p>
        </w:tc>
        <w:tc>
          <w:tcPr>
            <w:tcW w:w="38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4A43CAF" w14:textId="77777777" w:rsidR="008E5F17" w:rsidRDefault="00000000">
            <w:pPr>
              <w:spacing w:after="0" w:line="240" w:lineRule="auto"/>
            </w:pPr>
            <w:r>
              <w:t xml:space="preserve">All pupils </w:t>
            </w:r>
            <w:proofErr w:type="gramStart"/>
            <w:r>
              <w:t>have the opportunity to</w:t>
            </w:r>
            <w:proofErr w:type="gramEnd"/>
            <w:r>
              <w:t xml:space="preserve"> access a variety of cultural experiences. </w:t>
            </w:r>
          </w:p>
          <w:p w14:paraId="7BB8D286" w14:textId="77777777" w:rsidR="008E5F17" w:rsidRDefault="008E5F17">
            <w:pPr>
              <w:spacing w:after="0" w:line="240" w:lineRule="auto"/>
            </w:pPr>
          </w:p>
          <w:p w14:paraId="7C714D6C" w14:textId="77777777" w:rsidR="008E5F17" w:rsidRDefault="00000000">
            <w:pPr>
              <w:spacing w:after="0" w:line="240" w:lineRule="auto"/>
            </w:pPr>
            <w:r>
              <w:t xml:space="preserve">This will allow access to a wide range of cultural experiences, closing the cultural </w:t>
            </w:r>
            <w:r>
              <w:lastRenderedPageBreak/>
              <w:t>divide for children in receipt of pupil premium.</w:t>
            </w:r>
          </w:p>
          <w:p w14:paraId="21B413E9" w14:textId="77777777" w:rsidR="008E5F17" w:rsidRDefault="008E5F17">
            <w:pPr>
              <w:spacing w:after="0" w:line="240" w:lineRule="auto"/>
            </w:pPr>
          </w:p>
        </w:tc>
      </w:tr>
      <w:tr w:rsidR="008E5F17" w14:paraId="7350D091" w14:textId="77777777">
        <w:tc>
          <w:tcPr>
            <w:tcW w:w="240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25886A4" w14:textId="77777777" w:rsidR="008E5F17" w:rsidRDefault="00000000">
            <w:pPr>
              <w:spacing w:after="0" w:line="240" w:lineRule="auto"/>
            </w:pPr>
            <w:r>
              <w:lastRenderedPageBreak/>
              <w:t>Educational Psychologist Reception to Yr6</w:t>
            </w:r>
          </w:p>
          <w:p w14:paraId="3932181F" w14:textId="77777777" w:rsidR="008E5F17" w:rsidRDefault="008E5F17">
            <w:pPr>
              <w:spacing w:after="0" w:line="240" w:lineRule="auto"/>
            </w:pPr>
          </w:p>
          <w:p w14:paraId="51D42F3C" w14:textId="77777777" w:rsidR="008E5F17" w:rsidRDefault="00000000">
            <w:pPr>
              <w:spacing w:after="0" w:line="240" w:lineRule="auto"/>
            </w:pPr>
            <w:r>
              <w:rPr>
                <w:b/>
              </w:rPr>
              <w:t>Evidence that supports the approach:</w:t>
            </w:r>
            <w:r>
              <w:t xml:space="preserve"> Education Endowment Foundation: Individualised Instruction</w:t>
            </w:r>
          </w:p>
        </w:tc>
        <w:tc>
          <w:tcPr>
            <w:tcW w:w="1376" w:type="dxa"/>
            <w:tcBorders>
              <w:top w:val="single" w:sz="4" w:space="0" w:color="000000"/>
              <w:left w:val="single" w:sz="4" w:space="0" w:color="000000"/>
              <w:bottom w:val="single" w:sz="4" w:space="0" w:color="000000"/>
              <w:right w:val="single" w:sz="4" w:space="0" w:color="000000"/>
            </w:tcBorders>
          </w:tcPr>
          <w:p w14:paraId="5424DFB2" w14:textId="77777777" w:rsidR="008E5F17" w:rsidRDefault="00000000">
            <w:pPr>
              <w:spacing w:after="0" w:line="240" w:lineRule="auto"/>
              <w:jc w:val="center"/>
            </w:pPr>
            <w:r>
              <w:t>B/E/G/K/L/M</w:t>
            </w:r>
          </w:p>
        </w:tc>
        <w:tc>
          <w:tcPr>
            <w:tcW w:w="136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5A693C5" w14:textId="77777777" w:rsidR="008E5F17" w:rsidRDefault="00000000">
            <w:pPr>
              <w:spacing w:after="0" w:line="240" w:lineRule="auto"/>
              <w:jc w:val="center"/>
            </w:pPr>
            <w:r>
              <w:t>£5000</w:t>
            </w:r>
          </w:p>
        </w:tc>
        <w:tc>
          <w:tcPr>
            <w:tcW w:w="38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27FB9D2" w14:textId="77777777" w:rsidR="008E5F17" w:rsidRDefault="00000000">
            <w:pPr>
              <w:spacing w:after="0" w:line="240" w:lineRule="auto"/>
            </w:pPr>
            <w:r>
              <w:t xml:space="preserve">Assessing the needs of individual children who require significant support. </w:t>
            </w:r>
          </w:p>
          <w:p w14:paraId="79086B2D" w14:textId="77777777" w:rsidR="008E5F17" w:rsidRDefault="008E5F17">
            <w:pPr>
              <w:spacing w:after="0" w:line="240" w:lineRule="auto"/>
            </w:pPr>
          </w:p>
          <w:p w14:paraId="53049EE6" w14:textId="77777777" w:rsidR="008E5F17" w:rsidRDefault="00000000">
            <w:pPr>
              <w:spacing w:after="0" w:line="240" w:lineRule="auto"/>
            </w:pPr>
            <w:r>
              <w:t>Developing ideas and strategies to support learning and progress of PP children. Approximately 50% of children on caseload eligible for pupil premium.</w:t>
            </w:r>
          </w:p>
        </w:tc>
      </w:tr>
      <w:tr w:rsidR="008E5F17" w14:paraId="7B30EB17" w14:textId="77777777">
        <w:tc>
          <w:tcPr>
            <w:tcW w:w="240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E5E43E8" w14:textId="77777777" w:rsidR="008E5F17" w:rsidRDefault="00000000">
            <w:pPr>
              <w:spacing w:after="0" w:line="240" w:lineRule="auto"/>
            </w:pPr>
            <w:r>
              <w:t>SEMH Pastoral Intervention</w:t>
            </w:r>
          </w:p>
          <w:p w14:paraId="01601771" w14:textId="77777777" w:rsidR="008E5F17" w:rsidRDefault="00000000">
            <w:pPr>
              <w:spacing w:after="0" w:line="240" w:lineRule="auto"/>
            </w:pPr>
            <w:r>
              <w:t>-Circle of Friends</w:t>
            </w:r>
          </w:p>
          <w:p w14:paraId="5E6FFCC7" w14:textId="77777777" w:rsidR="008E5F17" w:rsidRDefault="00000000">
            <w:pPr>
              <w:spacing w:after="0" w:line="240" w:lineRule="auto"/>
            </w:pPr>
            <w:r>
              <w:t>-ELSA</w:t>
            </w:r>
          </w:p>
          <w:p w14:paraId="09413703" w14:textId="77777777" w:rsidR="008E5F17" w:rsidRDefault="00000000">
            <w:pPr>
              <w:spacing w:after="0" w:line="240" w:lineRule="auto"/>
            </w:pPr>
            <w:r>
              <w:t>-Zones of Regulation</w:t>
            </w:r>
          </w:p>
          <w:p w14:paraId="25E82F6E" w14:textId="77777777" w:rsidR="008E5F17" w:rsidRDefault="00000000">
            <w:pPr>
              <w:spacing w:after="0" w:line="240" w:lineRule="auto"/>
            </w:pPr>
            <w:r>
              <w:t>-Social Skills</w:t>
            </w:r>
          </w:p>
          <w:p w14:paraId="5770516C" w14:textId="77777777" w:rsidR="008E5F17" w:rsidRDefault="00000000">
            <w:pPr>
              <w:spacing w:after="0" w:line="240" w:lineRule="auto"/>
            </w:pPr>
            <w:r>
              <w:t>-Life Skills</w:t>
            </w:r>
          </w:p>
          <w:p w14:paraId="0AF07A7F" w14:textId="77777777" w:rsidR="008E5F17" w:rsidRDefault="00000000">
            <w:pPr>
              <w:spacing w:after="0" w:line="240" w:lineRule="auto"/>
            </w:pPr>
            <w:r>
              <w:t>-Resilience</w:t>
            </w:r>
          </w:p>
          <w:p w14:paraId="469820F2" w14:textId="77777777" w:rsidR="008E5F17" w:rsidRDefault="00000000">
            <w:pPr>
              <w:spacing w:after="0" w:line="240" w:lineRule="auto"/>
            </w:pPr>
            <w:r>
              <w:t>-Lego Therapy</w:t>
            </w:r>
          </w:p>
          <w:p w14:paraId="5534B057" w14:textId="77777777" w:rsidR="008E5F17" w:rsidRDefault="00000000">
            <w:pPr>
              <w:spacing w:after="0" w:line="240" w:lineRule="auto"/>
              <w:rPr>
                <w:b/>
              </w:rPr>
            </w:pPr>
            <w:r>
              <w:rPr>
                <w:b/>
              </w:rPr>
              <w:t>Evidence that supports the approach:</w:t>
            </w:r>
          </w:p>
          <w:p w14:paraId="615DDDEF" w14:textId="77777777" w:rsidR="008E5F17" w:rsidRDefault="00000000">
            <w:pPr>
              <w:spacing w:after="0" w:line="240" w:lineRule="auto"/>
            </w:pPr>
            <w:r>
              <w:t>Education Endowment Foundation: Behaviour Intervention/Individualised Instruction/ Mentoring/ Meta-cognition and Self-regulation/Social and Emotional Learning</w:t>
            </w:r>
          </w:p>
        </w:tc>
        <w:tc>
          <w:tcPr>
            <w:tcW w:w="1376" w:type="dxa"/>
            <w:tcBorders>
              <w:top w:val="single" w:sz="4" w:space="0" w:color="000000"/>
              <w:left w:val="single" w:sz="4" w:space="0" w:color="000000"/>
              <w:bottom w:val="single" w:sz="4" w:space="0" w:color="000000"/>
              <w:right w:val="single" w:sz="4" w:space="0" w:color="000000"/>
            </w:tcBorders>
          </w:tcPr>
          <w:p w14:paraId="6917FBFA" w14:textId="77777777" w:rsidR="008E5F17" w:rsidRDefault="00000000">
            <w:pPr>
              <w:spacing w:after="0" w:line="240" w:lineRule="auto"/>
              <w:jc w:val="center"/>
            </w:pPr>
            <w:r>
              <w:t>B/E/G/K/L/M</w:t>
            </w:r>
          </w:p>
        </w:tc>
        <w:tc>
          <w:tcPr>
            <w:tcW w:w="136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82AA413" w14:textId="77777777" w:rsidR="008E5F17" w:rsidRDefault="00000000">
            <w:pPr>
              <w:spacing w:after="0" w:line="240" w:lineRule="auto"/>
              <w:jc w:val="center"/>
            </w:pPr>
            <w:r>
              <w:t>£8875</w:t>
            </w:r>
          </w:p>
        </w:tc>
        <w:tc>
          <w:tcPr>
            <w:tcW w:w="38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6E54936" w14:textId="77777777" w:rsidR="008E5F17" w:rsidRDefault="00000000">
            <w:pPr>
              <w:spacing w:after="0" w:line="240" w:lineRule="auto"/>
              <w:rPr>
                <w:highlight w:val="white"/>
              </w:rPr>
            </w:pPr>
            <w:r>
              <w:rPr>
                <w:highlight w:val="white"/>
              </w:rPr>
              <w:t xml:space="preserve">To ensure PP children gain skills of independence. </w:t>
            </w:r>
          </w:p>
          <w:p w14:paraId="5536946D" w14:textId="77777777" w:rsidR="008E5F17" w:rsidRDefault="008E5F17">
            <w:pPr>
              <w:spacing w:after="0" w:line="240" w:lineRule="auto"/>
              <w:rPr>
                <w:highlight w:val="white"/>
              </w:rPr>
            </w:pPr>
          </w:p>
          <w:p w14:paraId="29E90486" w14:textId="77777777" w:rsidR="008E5F17" w:rsidRDefault="00000000">
            <w:pPr>
              <w:spacing w:after="0" w:line="240" w:lineRule="auto"/>
              <w:rPr>
                <w:highlight w:val="white"/>
              </w:rPr>
            </w:pPr>
            <w:r>
              <w:rPr>
                <w:highlight w:val="white"/>
              </w:rPr>
              <w:t xml:space="preserve">A wide variety of focused interventions will help identified groups of children with their emotional wellbeing and mental health. This will have a clear and positive impact on their learning and personal development. Children will be encouraged to self-manage their own behaviour and regulate their emotions based on a clear programme of support within school. Vulnerable children will also learn a range of skills to help them develop independence and be ready for their next stage of education. </w:t>
            </w:r>
          </w:p>
          <w:p w14:paraId="6B5F43DF" w14:textId="77777777" w:rsidR="008E5F17" w:rsidRDefault="008E5F17">
            <w:pPr>
              <w:spacing w:after="0" w:line="240" w:lineRule="auto"/>
            </w:pPr>
          </w:p>
          <w:p w14:paraId="40BBAEE2" w14:textId="77777777" w:rsidR="008E5F17" w:rsidRDefault="008E5F17">
            <w:pPr>
              <w:spacing w:after="0" w:line="240" w:lineRule="auto"/>
            </w:pPr>
          </w:p>
        </w:tc>
      </w:tr>
    </w:tbl>
    <w:p w14:paraId="1EB7CD24" w14:textId="77777777" w:rsidR="008E5F17" w:rsidRDefault="008E5F17">
      <w:pPr>
        <w:jc w:val="center"/>
      </w:pPr>
    </w:p>
    <w:p w14:paraId="0C459441" w14:textId="77777777" w:rsidR="008E5F17" w:rsidRDefault="00000000">
      <w:pPr>
        <w:jc w:val="center"/>
      </w:pPr>
      <w:r>
        <w:t xml:space="preserve"> </w:t>
      </w:r>
    </w:p>
    <w:sectPr w:rsidR="008E5F17">
      <w:pgSz w:w="11906" w:h="16838"/>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Noto Sans Symbols">
    <w:panose1 w:val="020B0604020202020204"/>
    <w:charset w:val="00"/>
    <w:family w:val="auto"/>
    <w:pitch w:val="default"/>
    <w:embedRegular r:id="rId1" w:fontKey="{BBE2A86F-068B-624B-A534-2142A23E88E9}"/>
  </w:font>
  <w:font w:name="Courier New">
    <w:panose1 w:val="02070309020205020404"/>
    <w:charset w:val="00"/>
    <w:family w:val="modern"/>
    <w:pitch w:val="fixed"/>
    <w:sig w:usb0="E0002EFF" w:usb1="C0007843" w:usb2="00000009" w:usb3="00000000" w:csb0="000001FF" w:csb1="00000000"/>
    <w:embedRegular r:id="rId2" w:fontKey="{11152919-57B1-5247-A6E1-94B5DE84B357}"/>
  </w:font>
  <w:font w:name="Calibri">
    <w:panose1 w:val="020F0502020204030204"/>
    <w:charset w:val="00"/>
    <w:family w:val="swiss"/>
    <w:pitch w:val="variable"/>
    <w:sig w:usb0="E4002EFF" w:usb1="C200247B" w:usb2="00000009" w:usb3="00000000" w:csb0="000001FF" w:csb1="00000000"/>
    <w:embedRegular r:id="rId3" w:fontKey="{5900D0A2-00DF-1A41-92CB-81F0CFE4847B}"/>
    <w:embedBold r:id="rId4" w:fontKey="{1B9C5302-2D17-1E4C-9D2C-69F5DB22EFED}"/>
  </w:font>
  <w:font w:name="Times New Roman">
    <w:panose1 w:val="02020603050405020304"/>
    <w:charset w:val="00"/>
    <w:family w:val="roman"/>
    <w:pitch w:val="variable"/>
    <w:sig w:usb0="E0002EFF" w:usb1="C000785B" w:usb2="00000009" w:usb3="00000000" w:csb0="000001FF" w:csb1="00000000"/>
    <w:embedRegular r:id="rId5" w:fontKey="{26AAF2C8-B0A4-7E4D-A72C-431540FEFB1E}"/>
    <w:embedBold r:id="rId6" w:fontKey="{FB92BC5E-A7CE-9C48-994E-957AE1CB6D37}"/>
  </w:font>
  <w:font w:name="Segoe UI">
    <w:panose1 w:val="020B0502040204020203"/>
    <w:charset w:val="00"/>
    <w:family w:val="roman"/>
    <w:notTrueType/>
    <w:pitch w:val="default"/>
    <w:embedRegular r:id="rId7" w:fontKey="{878C653C-82EE-2047-A4AA-77CD6ED28742}"/>
  </w:font>
  <w:font w:name="Georgia">
    <w:panose1 w:val="02040502050405020303"/>
    <w:charset w:val="00"/>
    <w:family w:val="roman"/>
    <w:pitch w:val="variable"/>
    <w:sig w:usb0="00000287" w:usb1="00000000" w:usb2="00000000" w:usb3="00000000" w:csb0="0000009F" w:csb1="00000000"/>
    <w:embedRegular r:id="rId8" w:fontKey="{B7D94F14-23EB-9C44-A3FC-E0BCDE594E3B}"/>
    <w:embedItalic r:id="rId9" w:fontKey="{175C2843-12F9-F54E-A111-D6A0914D1429}"/>
  </w:font>
  <w:font w:name="Arial">
    <w:panose1 w:val="020B0604020202020204"/>
    <w:charset w:val="00"/>
    <w:family w:val="swiss"/>
    <w:pitch w:val="variable"/>
    <w:sig w:usb0="E0002EFF" w:usb1="C000785B" w:usb2="00000009" w:usb3="00000000" w:csb0="000001FF" w:csb1="00000000"/>
    <w:embedRegular r:id="rId10" w:fontKey="{85ACE6D2-C116-1B47-A291-6AB4761ADCDD}"/>
  </w:font>
  <w:font w:name="Calibri Light">
    <w:panose1 w:val="020F0302020204030204"/>
    <w:charset w:val="00"/>
    <w:family w:val="swiss"/>
    <w:pitch w:val="variable"/>
    <w:sig w:usb0="E4002EFF" w:usb1="C200247B" w:usb2="00000009" w:usb3="00000000" w:csb0="000001FF" w:csb1="00000000"/>
    <w:embedRegular r:id="rId11" w:fontKey="{25BC0A1E-7FD6-B44E-8CF3-2B89593C1D5A}"/>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32F1137B"/>
    <w:multiLevelType w:val="multilevel"/>
    <w:tmpl w:val="23BADF4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3D116345"/>
    <w:multiLevelType w:val="multilevel"/>
    <w:tmpl w:val="3B1AC61E"/>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num w:numId="1" w16cid:durableId="284503340">
    <w:abstractNumId w:val="0"/>
  </w:num>
  <w:num w:numId="2" w16cid:durableId="1965497699">
    <w:abstractNumId w:val="1"/>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val="bestFit" w:percent="150"/>
  <w:embedTrueTypeFont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E5F17"/>
    <w:rsid w:val="006A7432"/>
    <w:rsid w:val="008E5F17"/>
    <w:rsid w:val="00AD2AD4"/>
    <w:rsid w:val="00CE1F05"/>
    <w:rsid w:val="00DB250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4:docId w14:val="7A92A4AC"/>
  <w15:docId w15:val="{F811CC3B-7423-9E4B-BD4B-FBBA9EE8B9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Calibri" w:eastAsia="Calibri" w:hAnsi="Calibri" w:cs="Calibri"/>
        <w:sz w:val="22"/>
        <w:szCs w:val="22"/>
        <w:lang w:val="en-GB" w:eastAsia="en-GB" w:bidi="ar-SA"/>
      </w:rPr>
    </w:rPrDefault>
    <w:pPrDefault>
      <w:pPr>
        <w:spacing w:after="160" w:line="25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spacing w:before="100" w:after="100" w:line="240" w:lineRule="auto"/>
      <w:outlineLvl w:val="1"/>
    </w:pPr>
    <w:rPr>
      <w:rFonts w:ascii="Times New Roman" w:eastAsia="Times New Roman" w:hAnsi="Times New Roman" w:cs="Times New Roman"/>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sz w:val="72"/>
      <w:szCs w:val="72"/>
    </w:rPr>
  </w:style>
  <w:style w:type="table" w:customStyle="1" w:styleId="TableNormal1">
    <w:name w:val="TableNormal"/>
    <w:tblPr>
      <w:tblCellMar>
        <w:top w:w="100" w:type="dxa"/>
        <w:left w:w="100" w:type="dxa"/>
        <w:bottom w:w="100" w:type="dxa"/>
        <w:right w:w="100" w:type="dxa"/>
      </w:tblCellMar>
    </w:tblPr>
  </w:style>
  <w:style w:type="character" w:styleId="Strong">
    <w:name w:val="Strong"/>
    <w:basedOn w:val="DefaultParagraphFont"/>
    <w:rPr>
      <w:b/>
      <w:bCs/>
    </w:rPr>
  </w:style>
  <w:style w:type="paragraph" w:styleId="Header">
    <w:name w:val="header"/>
    <w:basedOn w:val="Normal"/>
    <w:pPr>
      <w:tabs>
        <w:tab w:val="center" w:pos="4513"/>
        <w:tab w:val="right" w:pos="9026"/>
      </w:tabs>
      <w:spacing w:after="0" w:line="240" w:lineRule="auto"/>
    </w:pPr>
  </w:style>
  <w:style w:type="character" w:customStyle="1" w:styleId="HeaderChar">
    <w:name w:val="Header Char"/>
    <w:basedOn w:val="DefaultParagraphFont"/>
  </w:style>
  <w:style w:type="paragraph" w:styleId="Footer">
    <w:name w:val="footer"/>
    <w:basedOn w:val="Normal"/>
    <w:pPr>
      <w:tabs>
        <w:tab w:val="center" w:pos="4513"/>
        <w:tab w:val="right" w:pos="9026"/>
      </w:tabs>
      <w:spacing w:after="0" w:line="240" w:lineRule="auto"/>
    </w:pPr>
  </w:style>
  <w:style w:type="character" w:customStyle="1" w:styleId="FooterChar">
    <w:name w:val="Footer Char"/>
    <w:basedOn w:val="DefaultParagraphFont"/>
  </w:style>
  <w:style w:type="character" w:customStyle="1" w:styleId="Heading2Char">
    <w:name w:val="Heading 2 Char"/>
    <w:basedOn w:val="DefaultParagraphFont"/>
    <w:rPr>
      <w:rFonts w:ascii="Times New Roman" w:eastAsia="Times New Roman" w:hAnsi="Times New Roman" w:cs="Times New Roman"/>
      <w:b/>
      <w:bCs/>
      <w:sz w:val="36"/>
      <w:szCs w:val="36"/>
      <w:lang w:eastAsia="en-GB"/>
    </w:rPr>
  </w:style>
  <w:style w:type="paragraph" w:styleId="ListParagraph">
    <w:name w:val="List Paragraph"/>
    <w:basedOn w:val="Normal"/>
    <w:pPr>
      <w:ind w:left="720"/>
    </w:pPr>
  </w:style>
  <w:style w:type="table" w:customStyle="1" w:styleId="a">
    <w:basedOn w:val="TableNormal"/>
    <w:tblPr>
      <w:tblStyleRowBandSize w:val="1"/>
      <w:tblStyleColBandSize w:val="1"/>
      <w:tblCellMar>
        <w:left w:w="10" w:type="dxa"/>
        <w:right w:w="10" w:type="dxa"/>
      </w:tblCellMar>
    </w:tblPr>
  </w:style>
  <w:style w:type="table" w:customStyle="1" w:styleId="a0">
    <w:basedOn w:val="TableNormal"/>
    <w:tblPr>
      <w:tblStyleRowBandSize w:val="1"/>
      <w:tblStyleColBandSize w:val="1"/>
      <w:tblCellMar>
        <w:left w:w="10" w:type="dxa"/>
        <w:right w:w="10" w:type="dxa"/>
      </w:tblCellMar>
    </w:tblPr>
  </w:style>
  <w:style w:type="table" w:customStyle="1" w:styleId="a1">
    <w:basedOn w:val="TableNormal"/>
    <w:tblPr>
      <w:tblStyleRowBandSize w:val="1"/>
      <w:tblStyleColBandSize w:val="1"/>
      <w:tblCellMar>
        <w:left w:w="10" w:type="dxa"/>
        <w:right w:w="10" w:type="dxa"/>
      </w:tblCellMar>
    </w:tblPr>
  </w:style>
  <w:style w:type="table" w:customStyle="1" w:styleId="a2">
    <w:basedOn w:val="TableNormal"/>
    <w:tblPr>
      <w:tblStyleRowBandSize w:val="1"/>
      <w:tblStyleColBandSize w:val="1"/>
      <w:tblCellMar>
        <w:left w:w="10" w:type="dxa"/>
        <w:right w:w="10" w:type="dxa"/>
      </w:tblCellMar>
    </w:tblPr>
  </w:style>
  <w:style w:type="table" w:customStyle="1" w:styleId="a3">
    <w:basedOn w:val="TableNormal"/>
    <w:tblPr>
      <w:tblStyleRowBandSize w:val="1"/>
      <w:tblStyleColBandSize w:val="1"/>
      <w:tblCellMar>
        <w:left w:w="10" w:type="dxa"/>
        <w:right w:w="10" w:type="dxa"/>
      </w:tblCellMar>
    </w:tblPr>
  </w:style>
  <w:style w:type="table" w:customStyle="1" w:styleId="a4">
    <w:basedOn w:val="TableNormal"/>
    <w:tblPr>
      <w:tblStyleRowBandSize w:val="1"/>
      <w:tblStyleColBandSize w:val="1"/>
      <w:tblCellMar>
        <w:left w:w="10" w:type="dxa"/>
        <w:right w:w="10" w:type="dxa"/>
      </w:tblCellMar>
    </w:tblPr>
  </w:style>
  <w:style w:type="table" w:customStyle="1" w:styleId="a5">
    <w:basedOn w:val="TableNormal"/>
    <w:tblPr>
      <w:tblStyleRowBandSize w:val="1"/>
      <w:tblStyleColBandSize w:val="1"/>
      <w:tblCellMar>
        <w:left w:w="10" w:type="dxa"/>
        <w:right w:w="10" w:type="dxa"/>
      </w:tblCellMar>
    </w:tblPr>
  </w:style>
  <w:style w:type="table" w:customStyle="1" w:styleId="a6">
    <w:basedOn w:val="TableNormal"/>
    <w:tblPr>
      <w:tblStyleRowBandSize w:val="1"/>
      <w:tblStyleColBandSize w:val="1"/>
      <w:tblCellMar>
        <w:left w:w="10" w:type="dxa"/>
        <w:right w:w="10" w:type="dxa"/>
      </w:tblCellMar>
    </w:tblPr>
  </w:style>
  <w:style w:type="paragraph" w:styleId="BalloonText">
    <w:name w:val="Balloon Text"/>
    <w:basedOn w:val="Normal"/>
    <w:link w:val="BalloonTextChar"/>
    <w:uiPriority w:val="99"/>
    <w:semiHidden/>
    <w:unhideWhenUsed/>
    <w:rsid w:val="00B50FE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50FEB"/>
    <w:rPr>
      <w:rFonts w:ascii="Segoe UI" w:hAnsi="Segoe UI" w:cs="Segoe UI"/>
      <w:sz w:val="18"/>
      <w:szCs w:val="18"/>
    </w:rPr>
  </w:style>
  <w:style w:type="table" w:customStyle="1" w:styleId="a7">
    <w:basedOn w:val="TableNormal"/>
    <w:tblPr>
      <w:tblStyleRowBandSize w:val="1"/>
      <w:tblStyleColBandSize w:val="1"/>
      <w:tblCellMar>
        <w:left w:w="10" w:type="dxa"/>
        <w:right w:w="10" w:type="dxa"/>
      </w:tblCellMar>
    </w:tblPr>
  </w:style>
  <w:style w:type="table" w:customStyle="1" w:styleId="a8">
    <w:basedOn w:val="TableNormal"/>
    <w:tblPr>
      <w:tblStyleRowBandSize w:val="1"/>
      <w:tblStyleColBandSize w:val="1"/>
      <w:tblCellMar>
        <w:left w:w="10" w:type="dxa"/>
        <w:right w:w="10" w:type="dxa"/>
      </w:tblCellMar>
    </w:tblPr>
  </w:style>
  <w:style w:type="table" w:customStyle="1" w:styleId="a9">
    <w:basedOn w:val="TableNormal"/>
    <w:tblPr>
      <w:tblStyleRowBandSize w:val="1"/>
      <w:tblStyleColBandSize w:val="1"/>
      <w:tblCellMar>
        <w:left w:w="10" w:type="dxa"/>
        <w:right w:w="10" w:type="dxa"/>
      </w:tblCellMar>
    </w:tblPr>
  </w:style>
  <w:style w:type="table" w:customStyle="1" w:styleId="aa">
    <w:basedOn w:val="TableNormal"/>
    <w:tblPr>
      <w:tblStyleRowBandSize w:val="1"/>
      <w:tblStyleColBandSize w:val="1"/>
      <w:tblCellMar>
        <w:left w:w="10" w:type="dxa"/>
        <w:right w:w="10" w:type="dxa"/>
      </w:tblCellMar>
    </w:tbl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b">
    <w:basedOn w:val="TableNormal"/>
    <w:tblPr>
      <w:tblStyleRowBandSize w:val="1"/>
      <w:tblStyleColBandSize w:val="1"/>
      <w:tblCellMar>
        <w:left w:w="10" w:type="dxa"/>
        <w:right w:w="10" w:type="dxa"/>
      </w:tblCellMar>
    </w:tblPr>
  </w:style>
  <w:style w:type="table" w:customStyle="1" w:styleId="ac">
    <w:basedOn w:val="TableNormal"/>
    <w:tblPr>
      <w:tblStyleRowBandSize w:val="1"/>
      <w:tblStyleColBandSize w:val="1"/>
      <w:tblCellMar>
        <w:left w:w="10" w:type="dxa"/>
        <w:right w:w="10" w:type="dxa"/>
      </w:tblCellMar>
    </w:tblPr>
  </w:style>
  <w:style w:type="table" w:customStyle="1" w:styleId="ad">
    <w:basedOn w:val="TableNormal"/>
    <w:tblPr>
      <w:tblStyleRowBandSize w:val="1"/>
      <w:tblStyleColBandSize w:val="1"/>
      <w:tblCellMar>
        <w:left w:w="10" w:type="dxa"/>
        <w:right w:w="10" w:type="dxa"/>
      </w:tblCellMar>
    </w:tblPr>
  </w:style>
  <w:style w:type="table" w:customStyle="1" w:styleId="ae">
    <w:basedOn w:val="TableNormal"/>
    <w:tblPr>
      <w:tblStyleRowBandSize w:val="1"/>
      <w:tblStyleColBandSize w:val="1"/>
      <w:tblCellMar>
        <w:left w:w="10" w:type="dxa"/>
        <w:right w:w="1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xhKxvIDyVJZVeqsB7oRznNKn0sQ==">CgMxLjAyCGguZ2pkZ3hzOAByITFic3FKVmxPV1Rpamw1blFLODVqZUFYdDJBSzBrNkdFaQ==</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5</Pages>
  <Words>1755</Words>
  <Characters>9146</Characters>
  <Application>Microsoft Office Word</Application>
  <DocSecurity>0</DocSecurity>
  <Lines>326</Lines>
  <Paragraphs>194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10707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Andrea Parker</dc:creator>
  <cp:lastModifiedBy>Zenia McIntosh</cp:lastModifiedBy>
  <cp:revision>3</cp:revision>
  <dcterms:created xsi:type="dcterms:W3CDTF">2026-10-02T13:27:00Z</dcterms:created>
  <dcterms:modified xsi:type="dcterms:W3CDTF">2026-10-02T13:44:00Z</dcterms:modified>
</cp:coreProperties>
</file>